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tabs>
          <w:tab w:pos="1422" w:val="left" w:leader="none"/>
          <w:tab w:pos="2358" w:val="left" w:leader="none"/>
          <w:tab w:pos="3289" w:val="left" w:leader="none"/>
          <w:tab w:pos="4224" w:val="left" w:leader="none"/>
          <w:tab w:pos="5160" w:val="left" w:leader="none"/>
          <w:tab w:pos="6091" w:val="left" w:leader="none"/>
          <w:tab w:pos="7026" w:val="left" w:leader="none"/>
          <w:tab w:pos="7957" w:val="left" w:leader="none"/>
        </w:tabs>
        <w:spacing w:line="965" w:lineRule="exact" w:before="0"/>
        <w:ind w:left="492" w:right="0" w:firstLine="0"/>
        <w:jc w:val="left"/>
        <w:rPr>
          <w:rFonts w:ascii="PMingLiU" w:hAnsi="PMingLiU" w:cs="PMingLiU" w:eastAsia="PMingLiU" w:hint="default"/>
          <w:sz w:val="76"/>
          <w:szCs w:val="76"/>
        </w:rPr>
      </w:pPr>
      <w:r>
        <w:rPr>
          <w:rFonts w:ascii="PMingLiU" w:hAnsi="PMingLiU" w:cs="PMingLiU" w:eastAsia="PMingLiU" w:hint="default"/>
          <w:color w:val="FF0000"/>
          <w:w w:val="75"/>
          <w:sz w:val="76"/>
          <w:szCs w:val="76"/>
        </w:rPr>
        <w:t>中</w:t>
        <w:tab/>
        <w:t>共</w:t>
        <w:tab/>
        <w:t>河</w:t>
        <w:tab/>
        <w:t>南</w:t>
        <w:tab/>
        <w:t>省</w:t>
        <w:tab/>
        <w:t>委</w:t>
        <w:tab/>
        <w:t>宣</w:t>
        <w:tab/>
        <w:t>传</w:t>
        <w:tab/>
      </w:r>
      <w:r>
        <w:rPr>
          <w:rFonts w:ascii="PMingLiU" w:hAnsi="PMingLiU" w:cs="PMingLiU" w:eastAsia="PMingLiU" w:hint="default"/>
          <w:color w:val="FF0000"/>
          <w:w w:val="90"/>
          <w:sz w:val="76"/>
          <w:szCs w:val="76"/>
        </w:rPr>
        <w:t>部</w:t>
      </w:r>
      <w:r>
        <w:rPr>
          <w:rFonts w:ascii="PMingLiU" w:hAnsi="PMingLiU" w:cs="PMingLiU" w:eastAsia="PMingLiU" w:hint="default"/>
          <w:sz w:val="76"/>
          <w:szCs w:val="76"/>
        </w:rPr>
      </w:r>
    </w:p>
    <w:p>
      <w:pPr>
        <w:tabs>
          <w:tab w:pos="1984" w:val="left" w:leader="none"/>
          <w:tab w:pos="3477" w:val="left" w:leader="none"/>
          <w:tab w:pos="4974" w:val="left" w:leader="none"/>
          <w:tab w:pos="6467" w:val="left" w:leader="none"/>
          <w:tab w:pos="7960" w:val="left" w:leader="none"/>
        </w:tabs>
        <w:spacing w:before="4"/>
        <w:ind w:left="492" w:right="512" w:firstLine="0"/>
        <w:jc w:val="left"/>
        <w:rPr>
          <w:rFonts w:ascii="PMingLiU" w:hAnsi="PMingLiU" w:cs="PMingLiU" w:eastAsia="PMingLiU" w:hint="default"/>
          <w:sz w:val="76"/>
          <w:szCs w:val="76"/>
        </w:rPr>
      </w:pPr>
      <w:r>
        <w:rPr>
          <w:rFonts w:ascii="PMingLiU" w:hAnsi="PMingLiU" w:cs="PMingLiU" w:eastAsia="PMingLiU" w:hint="default"/>
          <w:color w:val="FF0000"/>
          <w:w w:val="90"/>
          <w:sz w:val="76"/>
          <w:szCs w:val="76"/>
        </w:rPr>
        <w:t>中</w:t>
      </w:r>
      <w:r>
        <w:rPr>
          <w:rFonts w:ascii="PMingLiU" w:hAnsi="PMingLiU" w:cs="PMingLiU" w:eastAsia="PMingLiU" w:hint="default"/>
          <w:color w:val="FF0000"/>
          <w:spacing w:val="-40"/>
          <w:w w:val="90"/>
          <w:sz w:val="76"/>
          <w:szCs w:val="76"/>
        </w:rPr>
        <w:t> </w:t>
      </w:r>
      <w:r>
        <w:rPr>
          <w:rFonts w:ascii="PMingLiU" w:hAnsi="PMingLiU" w:cs="PMingLiU" w:eastAsia="PMingLiU" w:hint="default"/>
          <w:color w:val="FF0000"/>
          <w:w w:val="90"/>
          <w:sz w:val="76"/>
          <w:szCs w:val="76"/>
        </w:rPr>
        <w:t>共</w:t>
      </w:r>
      <w:r>
        <w:rPr>
          <w:rFonts w:ascii="PMingLiU" w:hAnsi="PMingLiU" w:cs="PMingLiU" w:eastAsia="PMingLiU" w:hint="default"/>
          <w:color w:val="FF0000"/>
          <w:spacing w:val="-40"/>
          <w:w w:val="90"/>
          <w:sz w:val="76"/>
          <w:szCs w:val="76"/>
        </w:rPr>
        <w:t> </w:t>
      </w:r>
      <w:r>
        <w:rPr>
          <w:rFonts w:ascii="PMingLiU" w:hAnsi="PMingLiU" w:cs="PMingLiU" w:eastAsia="PMingLiU" w:hint="default"/>
          <w:color w:val="FF0000"/>
          <w:w w:val="90"/>
          <w:sz w:val="76"/>
          <w:szCs w:val="76"/>
        </w:rPr>
        <w:t>河</w:t>
      </w:r>
      <w:r>
        <w:rPr>
          <w:rFonts w:ascii="PMingLiU" w:hAnsi="PMingLiU" w:cs="PMingLiU" w:eastAsia="PMingLiU" w:hint="default"/>
          <w:color w:val="FF0000"/>
          <w:spacing w:val="-40"/>
          <w:w w:val="90"/>
          <w:sz w:val="76"/>
          <w:szCs w:val="76"/>
        </w:rPr>
        <w:t> </w:t>
      </w:r>
      <w:r>
        <w:rPr>
          <w:rFonts w:ascii="PMingLiU" w:hAnsi="PMingLiU" w:cs="PMingLiU" w:eastAsia="PMingLiU" w:hint="default"/>
          <w:color w:val="FF0000"/>
          <w:w w:val="90"/>
          <w:sz w:val="76"/>
          <w:szCs w:val="76"/>
        </w:rPr>
        <w:t>南</w:t>
      </w:r>
      <w:r>
        <w:rPr>
          <w:rFonts w:ascii="PMingLiU" w:hAnsi="PMingLiU" w:cs="PMingLiU" w:eastAsia="PMingLiU" w:hint="default"/>
          <w:color w:val="FF0000"/>
          <w:spacing w:val="-40"/>
          <w:w w:val="90"/>
          <w:sz w:val="76"/>
          <w:szCs w:val="76"/>
        </w:rPr>
        <w:t> </w:t>
      </w:r>
      <w:r>
        <w:rPr>
          <w:rFonts w:ascii="PMingLiU" w:hAnsi="PMingLiU" w:cs="PMingLiU" w:eastAsia="PMingLiU" w:hint="default"/>
          <w:color w:val="FF0000"/>
          <w:w w:val="90"/>
          <w:sz w:val="76"/>
          <w:szCs w:val="76"/>
        </w:rPr>
        <w:t>省</w:t>
      </w:r>
      <w:r>
        <w:rPr>
          <w:rFonts w:ascii="PMingLiU" w:hAnsi="PMingLiU" w:cs="PMingLiU" w:eastAsia="PMingLiU" w:hint="default"/>
          <w:color w:val="FF0000"/>
          <w:spacing w:val="-40"/>
          <w:w w:val="90"/>
          <w:sz w:val="76"/>
          <w:szCs w:val="76"/>
        </w:rPr>
        <w:t> </w:t>
      </w:r>
      <w:r>
        <w:rPr>
          <w:rFonts w:ascii="PMingLiU" w:hAnsi="PMingLiU" w:cs="PMingLiU" w:eastAsia="PMingLiU" w:hint="default"/>
          <w:color w:val="FF0000"/>
          <w:w w:val="90"/>
          <w:sz w:val="76"/>
          <w:szCs w:val="76"/>
        </w:rPr>
        <w:t>委</w:t>
      </w:r>
      <w:r>
        <w:rPr>
          <w:rFonts w:ascii="PMingLiU" w:hAnsi="PMingLiU" w:cs="PMingLiU" w:eastAsia="PMingLiU" w:hint="default"/>
          <w:color w:val="FF0000"/>
          <w:spacing w:val="-40"/>
          <w:w w:val="90"/>
          <w:sz w:val="76"/>
          <w:szCs w:val="76"/>
        </w:rPr>
        <w:t> </w:t>
      </w:r>
      <w:r>
        <w:rPr>
          <w:rFonts w:ascii="PMingLiU" w:hAnsi="PMingLiU" w:cs="PMingLiU" w:eastAsia="PMingLiU" w:hint="default"/>
          <w:color w:val="FF0000"/>
          <w:w w:val="90"/>
          <w:sz w:val="76"/>
          <w:szCs w:val="76"/>
        </w:rPr>
        <w:t>高</w:t>
      </w:r>
      <w:r>
        <w:rPr>
          <w:rFonts w:ascii="PMingLiU" w:hAnsi="PMingLiU" w:cs="PMingLiU" w:eastAsia="PMingLiU" w:hint="default"/>
          <w:color w:val="FF0000"/>
          <w:spacing w:val="-40"/>
          <w:w w:val="90"/>
          <w:sz w:val="76"/>
          <w:szCs w:val="76"/>
        </w:rPr>
        <w:t> </w:t>
      </w:r>
      <w:r>
        <w:rPr>
          <w:rFonts w:ascii="PMingLiU" w:hAnsi="PMingLiU" w:cs="PMingLiU" w:eastAsia="PMingLiU" w:hint="default"/>
          <w:color w:val="FF0000"/>
          <w:w w:val="90"/>
          <w:sz w:val="76"/>
          <w:szCs w:val="76"/>
        </w:rPr>
        <w:t>校</w:t>
      </w:r>
      <w:r>
        <w:rPr>
          <w:rFonts w:ascii="PMingLiU" w:hAnsi="PMingLiU" w:cs="PMingLiU" w:eastAsia="PMingLiU" w:hint="default"/>
          <w:color w:val="FF0000"/>
          <w:spacing w:val="-40"/>
          <w:w w:val="90"/>
          <w:sz w:val="76"/>
          <w:szCs w:val="76"/>
        </w:rPr>
        <w:t> </w:t>
      </w:r>
      <w:r>
        <w:rPr>
          <w:rFonts w:ascii="PMingLiU" w:hAnsi="PMingLiU" w:cs="PMingLiU" w:eastAsia="PMingLiU" w:hint="default"/>
          <w:color w:val="FF0000"/>
          <w:w w:val="90"/>
          <w:sz w:val="76"/>
          <w:szCs w:val="76"/>
        </w:rPr>
        <w:t>工</w:t>
      </w:r>
      <w:r>
        <w:rPr>
          <w:rFonts w:ascii="PMingLiU" w:hAnsi="PMingLiU" w:cs="PMingLiU" w:eastAsia="PMingLiU" w:hint="default"/>
          <w:color w:val="FF0000"/>
          <w:spacing w:val="-43"/>
          <w:w w:val="90"/>
          <w:sz w:val="76"/>
          <w:szCs w:val="76"/>
        </w:rPr>
        <w:t> </w:t>
      </w:r>
      <w:r>
        <w:rPr>
          <w:rFonts w:ascii="PMingLiU" w:hAnsi="PMingLiU" w:cs="PMingLiU" w:eastAsia="PMingLiU" w:hint="default"/>
          <w:color w:val="FF0000"/>
          <w:w w:val="90"/>
          <w:sz w:val="76"/>
          <w:szCs w:val="76"/>
        </w:rPr>
        <w:t>委</w:t>
      </w:r>
      <w:r>
        <w:rPr>
          <w:rFonts w:ascii="PMingLiU" w:hAnsi="PMingLiU" w:cs="PMingLiU" w:eastAsia="PMingLiU" w:hint="default"/>
          <w:color w:val="FF0000"/>
          <w:w w:val="79"/>
          <w:sz w:val="76"/>
          <w:szCs w:val="76"/>
        </w:rPr>
        <w:t> </w:t>
      </w:r>
      <w:r>
        <w:rPr>
          <w:rFonts w:ascii="PMingLiU" w:hAnsi="PMingLiU" w:cs="PMingLiU" w:eastAsia="PMingLiU" w:hint="default"/>
          <w:color w:val="FF0000"/>
          <w:w w:val="75"/>
          <w:sz w:val="76"/>
          <w:szCs w:val="76"/>
        </w:rPr>
        <w:t>河</w:t>
        <w:tab/>
        <w:t>南</w:t>
        <w:tab/>
        <w:t>省</w:t>
        <w:tab/>
        <w:t>教</w:t>
        <w:tab/>
        <w:t>育</w:t>
        <w:tab/>
      </w:r>
      <w:r>
        <w:rPr>
          <w:rFonts w:ascii="PMingLiU" w:hAnsi="PMingLiU" w:cs="PMingLiU" w:eastAsia="PMingLiU" w:hint="default"/>
          <w:color w:val="FF0000"/>
          <w:w w:val="80"/>
          <w:sz w:val="76"/>
          <w:szCs w:val="76"/>
        </w:rPr>
        <w:t>厅</w:t>
      </w:r>
      <w:r>
        <w:rPr>
          <w:rFonts w:ascii="PMingLiU" w:hAnsi="PMingLiU" w:cs="PMingLiU" w:eastAsia="PMingLiU" w:hint="default"/>
          <w:sz w:val="76"/>
          <w:szCs w:val="76"/>
        </w:rPr>
      </w:r>
    </w:p>
    <w:p>
      <w:pPr>
        <w:spacing w:line="240" w:lineRule="auto" w:before="0"/>
        <w:rPr>
          <w:rFonts w:ascii="PMingLiU" w:hAnsi="PMingLiU" w:cs="PMingLiU" w:eastAsia="PMingLiU" w:hint="default"/>
          <w:sz w:val="20"/>
          <w:szCs w:val="20"/>
        </w:rPr>
      </w:pPr>
    </w:p>
    <w:p>
      <w:pPr>
        <w:spacing w:line="240" w:lineRule="auto" w:before="0"/>
        <w:rPr>
          <w:rFonts w:ascii="PMingLiU" w:hAnsi="PMingLiU" w:cs="PMingLiU" w:eastAsia="PMingLiU" w:hint="default"/>
          <w:sz w:val="20"/>
          <w:szCs w:val="20"/>
        </w:rPr>
      </w:pPr>
    </w:p>
    <w:p>
      <w:pPr>
        <w:spacing w:line="240" w:lineRule="auto" w:before="1"/>
        <w:rPr>
          <w:rFonts w:ascii="PMingLiU" w:hAnsi="PMingLiU" w:cs="PMingLiU" w:eastAsia="PMingLiU" w:hint="default"/>
          <w:sz w:val="24"/>
          <w:szCs w:val="24"/>
        </w:rPr>
      </w:pPr>
    </w:p>
    <w:p>
      <w:pPr>
        <w:pStyle w:val="BodyText"/>
        <w:spacing w:line="240" w:lineRule="auto"/>
        <w:ind w:left="265" w:right="271"/>
        <w:jc w:val="center"/>
      </w:pPr>
      <w:r>
        <w:rPr/>
        <w:t>教师〔</w:t>
      </w:r>
      <w:r>
        <w:rPr>
          <w:rFonts w:ascii="宋体" w:hAnsi="宋体" w:cs="宋体" w:eastAsia="宋体" w:hint="default"/>
        </w:rPr>
        <w:t>2019</w:t>
      </w:r>
      <w:r>
        <w:rPr/>
        <w:t>〕</w:t>
      </w:r>
      <w:r>
        <w:rPr>
          <w:rFonts w:ascii="宋体" w:hAnsi="宋体" w:cs="宋体" w:eastAsia="宋体" w:hint="default"/>
        </w:rPr>
        <w:t>559</w:t>
      </w:r>
      <w:r>
        <w:rPr>
          <w:rFonts w:ascii="宋体" w:hAnsi="宋体" w:cs="宋体" w:eastAsia="宋体" w:hint="default"/>
          <w:spacing w:val="-21"/>
        </w:rPr>
        <w:t> </w:t>
      </w:r>
      <w:r>
        <w:rPr/>
        <w:t>号</w:t>
      </w:r>
    </w:p>
    <w:p>
      <w:pPr>
        <w:spacing w:line="240" w:lineRule="auto" w:before="5"/>
        <w:rPr>
          <w:rFonts w:ascii="宋体" w:hAnsi="宋体" w:cs="宋体" w:eastAsia="宋体" w:hint="default"/>
          <w:sz w:val="17"/>
          <w:szCs w:val="17"/>
        </w:rPr>
      </w:pPr>
    </w:p>
    <w:p>
      <w:pPr>
        <w:spacing w:line="20" w:lineRule="exact"/>
        <w:ind w:left="114" w:right="0" w:firstLine="0"/>
        <w:rPr>
          <w:rFonts w:ascii="宋体" w:hAnsi="宋体" w:cs="宋体" w:eastAsia="宋体" w:hint="default"/>
          <w:sz w:val="2"/>
          <w:szCs w:val="2"/>
        </w:rPr>
      </w:pPr>
      <w:r>
        <w:rPr>
          <w:rFonts w:ascii="宋体" w:hAnsi="宋体" w:cs="宋体" w:eastAsia="宋体" w:hint="default"/>
          <w:sz w:val="2"/>
          <w:szCs w:val="2"/>
        </w:rPr>
        <w:pict>
          <v:group style="width:441.5pt;height:.5pt;mso-position-horizontal-relative:char;mso-position-vertical-relative:line" coordorigin="0,0" coordsize="8830,10">
            <v:group style="position:absolute;left:5;top:5;width:8820;height:2" coordorigin="5,5" coordsize="8820,2">
              <v:shape style="position:absolute;left:5;top:5;width:8820;height:2" coordorigin="5,5" coordsize="8820,0" path="m5,5l8825,5e" filled="false" stroked="true" strokeweight=".5pt" strokecolor="#ff0000">
                <v:path arrowok="t"/>
              </v:shape>
            </v:group>
          </v:group>
        </w:pict>
      </w:r>
      <w:r>
        <w:rPr>
          <w:rFonts w:ascii="宋体" w:hAnsi="宋体" w:cs="宋体" w:eastAsia="宋体" w:hint="default"/>
          <w:sz w:val="2"/>
          <w:szCs w:val="2"/>
        </w:rPr>
      </w: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tabs>
          <w:tab w:pos="4530" w:val="left" w:leader="none"/>
        </w:tabs>
        <w:spacing w:line="283" w:lineRule="auto" w:before="266"/>
        <w:ind w:left="280" w:right="271" w:firstLine="0"/>
        <w:jc w:val="center"/>
        <w:rPr>
          <w:rFonts w:ascii="PMingLiU" w:hAnsi="PMingLiU" w:cs="PMingLiU" w:eastAsia="PMingLiU" w:hint="default"/>
          <w:sz w:val="44"/>
          <w:szCs w:val="44"/>
        </w:rPr>
      </w:pPr>
      <w:r>
        <w:rPr>
          <w:rFonts w:ascii="PMingLiU" w:hAnsi="PMingLiU" w:cs="PMingLiU" w:eastAsia="PMingLiU" w:hint="default"/>
          <w:spacing w:val="-14"/>
          <w:sz w:val="44"/>
          <w:szCs w:val="44"/>
        </w:rPr>
        <w:t>中共河南省委宣传部</w:t>
        <w:tab/>
        <w:t>中共河南省委高校工委</w:t>
      </w:r>
      <w:r>
        <w:rPr>
          <w:rFonts w:ascii="PMingLiU" w:hAnsi="PMingLiU" w:cs="PMingLiU" w:eastAsia="PMingLiU" w:hint="default"/>
          <w:spacing w:val="-104"/>
          <w:sz w:val="44"/>
          <w:szCs w:val="44"/>
        </w:rPr>
        <w:t> </w:t>
      </w:r>
      <w:r>
        <w:rPr>
          <w:rFonts w:ascii="PMingLiU" w:hAnsi="PMingLiU" w:cs="PMingLiU" w:eastAsia="PMingLiU" w:hint="default"/>
          <w:spacing w:val="-104"/>
          <w:sz w:val="44"/>
          <w:szCs w:val="44"/>
        </w:rPr>
      </w:r>
      <w:r>
        <w:rPr>
          <w:rFonts w:ascii="PMingLiU" w:hAnsi="PMingLiU" w:cs="PMingLiU" w:eastAsia="PMingLiU" w:hint="default"/>
          <w:spacing w:val="-14"/>
          <w:sz w:val="44"/>
          <w:szCs w:val="44"/>
        </w:rPr>
        <w:t>河南省教育厅关于开展新中国成立 </w:t>
      </w:r>
      <w:r>
        <w:rPr>
          <w:rFonts w:ascii="Times New Roman" w:hAnsi="Times New Roman" w:cs="Times New Roman" w:eastAsia="Times New Roman" w:hint="default"/>
          <w:sz w:val="44"/>
          <w:szCs w:val="44"/>
        </w:rPr>
        <w:t>70</w:t>
      </w:r>
      <w:r>
        <w:rPr>
          <w:rFonts w:ascii="Times New Roman" w:hAnsi="Times New Roman" w:cs="Times New Roman" w:eastAsia="Times New Roman" w:hint="default"/>
          <w:spacing w:val="-6"/>
          <w:sz w:val="44"/>
          <w:szCs w:val="44"/>
        </w:rPr>
        <w:t> </w:t>
      </w:r>
      <w:r>
        <w:rPr>
          <w:rFonts w:ascii="PMingLiU" w:hAnsi="PMingLiU" w:cs="PMingLiU" w:eastAsia="PMingLiU" w:hint="default"/>
          <w:spacing w:val="-10"/>
          <w:sz w:val="44"/>
          <w:szCs w:val="44"/>
        </w:rPr>
        <w:t>周年</w:t>
      </w:r>
      <w:r>
        <w:rPr>
          <w:rFonts w:ascii="PMingLiU" w:hAnsi="PMingLiU" w:cs="PMingLiU" w:eastAsia="PMingLiU" w:hint="default"/>
          <w:spacing w:val="-10"/>
          <w:w w:val="100"/>
          <w:sz w:val="44"/>
          <w:szCs w:val="44"/>
        </w:rPr>
        <w:t> </w:t>
      </w:r>
      <w:r>
        <w:rPr>
          <w:rFonts w:ascii="PMingLiU" w:hAnsi="PMingLiU" w:cs="PMingLiU" w:eastAsia="PMingLiU" w:hint="default"/>
          <w:spacing w:val="-5"/>
          <w:sz w:val="44"/>
          <w:szCs w:val="44"/>
        </w:rPr>
        <w:t>“突出贡献教育人物”宣传推介活动的通知</w:t>
      </w:r>
    </w:p>
    <w:p>
      <w:pPr>
        <w:spacing w:line="240" w:lineRule="auto" w:before="2"/>
        <w:rPr>
          <w:rFonts w:ascii="PMingLiU" w:hAnsi="PMingLiU" w:cs="PMingLiU" w:eastAsia="PMingLiU" w:hint="default"/>
          <w:sz w:val="52"/>
          <w:szCs w:val="52"/>
        </w:rPr>
      </w:pPr>
    </w:p>
    <w:p>
      <w:pPr>
        <w:pStyle w:val="BodyText"/>
        <w:spacing w:line="362" w:lineRule="auto" w:before="0"/>
        <w:ind w:left="242" w:right="0"/>
        <w:jc w:val="left"/>
      </w:pPr>
      <w:r>
        <w:rPr>
          <w:spacing w:val="-3"/>
        </w:rPr>
        <w:t>各省辖市委宣传部、教育局，各高等学校，各省属中等职业学校，</w:t>
      </w:r>
      <w:r>
        <w:rPr>
          <w:spacing w:val="-43"/>
        </w:rPr>
        <w:t> </w:t>
      </w:r>
      <w:r>
        <w:rPr>
          <w:spacing w:val="-43"/>
        </w:rPr>
      </w:r>
      <w:r>
        <w:rPr>
          <w:spacing w:val="2"/>
        </w:rPr>
        <w:t>省教育厅直属学校，省直各有关单位：</w:t>
      </w:r>
    </w:p>
    <w:p>
      <w:pPr>
        <w:pStyle w:val="BodyText"/>
        <w:spacing w:line="352" w:lineRule="auto" w:before="40"/>
        <w:ind w:left="242" w:right="0" w:firstLine="614"/>
        <w:jc w:val="left"/>
        <w:rPr>
          <w:rFonts w:ascii="宋体" w:hAnsi="宋体" w:cs="宋体" w:eastAsia="宋体" w:hint="default"/>
        </w:rPr>
      </w:pPr>
      <w:r>
        <w:rPr>
          <w:spacing w:val="2"/>
        </w:rPr>
        <w:t>为庆祝新中国成立 </w:t>
      </w:r>
      <w:r>
        <w:rPr>
          <w:rFonts w:ascii="Times New Roman" w:hAnsi="Times New Roman" w:cs="Times New Roman" w:eastAsia="Times New Roman" w:hint="default"/>
        </w:rPr>
        <w:t>70</w:t>
      </w:r>
      <w:r>
        <w:rPr>
          <w:rFonts w:ascii="Times New Roman" w:hAnsi="Times New Roman" w:cs="Times New Roman" w:eastAsia="Times New Roman" w:hint="default"/>
          <w:spacing w:val="6"/>
        </w:rPr>
        <w:t> </w:t>
      </w:r>
      <w:r>
        <w:rPr>
          <w:spacing w:val="2"/>
        </w:rPr>
        <w:t>周年，营造浓厚氛围，凝聚奋进力量，</w:t>
      </w:r>
      <w:r>
        <w:rPr>
          <w:w w:val="100"/>
        </w:rPr>
        <w:t> </w:t>
      </w:r>
      <w:r>
        <w:rPr>
          <w:spacing w:val="2"/>
        </w:rPr>
        <w:t>引导社会更加关心、支持教育，真正让尊师重教蔚然成风，让广</w:t>
      </w:r>
      <w:r>
        <w:rPr>
          <w:spacing w:val="-33"/>
        </w:rPr>
        <w:t> </w:t>
      </w:r>
      <w:r>
        <w:rPr>
          <w:spacing w:val="-33"/>
        </w:rPr>
      </w:r>
      <w:r>
        <w:rPr>
          <w:spacing w:val="2"/>
        </w:rPr>
        <w:t>大教师在岗位上有幸福感、事业上有成就感、社会上有荣誉感，</w:t>
      </w:r>
      <w:r>
        <w:rPr>
          <w:spacing w:val="-33"/>
        </w:rPr>
        <w:t> </w:t>
      </w:r>
      <w:r>
        <w:rPr>
          <w:spacing w:val="-33"/>
        </w:rPr>
      </w:r>
      <w:r>
        <w:rPr>
          <w:spacing w:val="3"/>
        </w:rPr>
        <w:t>让教师真正成为令人尊敬和羡慕的职业，中共河南省委宣传部、</w:t>
      </w:r>
      <w:r>
        <w:rPr>
          <w:spacing w:val="-57"/>
        </w:rPr>
        <w:t> </w:t>
      </w:r>
      <w:r>
        <w:rPr>
          <w:spacing w:val="-57"/>
        </w:rPr>
      </w:r>
      <w:r>
        <w:rPr>
          <w:spacing w:val="8"/>
        </w:rPr>
        <w:t>中共河南省委高校工委、河南省教育厅决定开展新中国成立</w:t>
      </w:r>
      <w:r>
        <w:rPr>
          <w:spacing w:val="121"/>
        </w:rPr>
        <w:t> </w:t>
      </w:r>
      <w:r>
        <w:rPr>
          <w:rFonts w:ascii="宋体" w:hAnsi="宋体" w:cs="宋体" w:eastAsia="宋体" w:hint="default"/>
        </w:rPr>
        <w:t>70</w:t>
      </w:r>
    </w:p>
    <w:p>
      <w:pPr>
        <w:spacing w:after="0" w:line="352" w:lineRule="auto"/>
        <w:jc w:val="left"/>
        <w:rPr>
          <w:rFonts w:ascii="宋体" w:hAnsi="宋体" w:cs="宋体" w:eastAsia="宋体" w:hint="default"/>
        </w:rPr>
        <w:sectPr>
          <w:footerReference w:type="default" r:id="rId5"/>
          <w:footerReference w:type="even" r:id="rId6"/>
          <w:type w:val="continuous"/>
          <w:pgSz w:w="11910" w:h="16840"/>
          <w:pgMar w:footer="1548" w:top="1580" w:bottom="1720" w:left="1400" w:right="1420"/>
          <w:pgNumType w:start="1"/>
        </w:sectPr>
      </w:pPr>
    </w:p>
    <w:p>
      <w:pPr>
        <w:spacing w:line="240" w:lineRule="auto" w:before="9"/>
        <w:rPr>
          <w:rFonts w:ascii="宋体" w:hAnsi="宋体" w:cs="宋体" w:eastAsia="宋体" w:hint="default"/>
          <w:sz w:val="28"/>
          <w:szCs w:val="28"/>
        </w:rPr>
      </w:pPr>
    </w:p>
    <w:p>
      <w:pPr>
        <w:pStyle w:val="BodyText"/>
        <w:spacing w:line="357" w:lineRule="auto"/>
        <w:ind w:right="0"/>
        <w:jc w:val="left"/>
      </w:pPr>
      <w:r>
        <w:rPr>
          <w:spacing w:val="2"/>
        </w:rPr>
        <w:t>周年“突出贡献教育人物”宣传推介活动。现将有关事项通知如</w:t>
      </w:r>
      <w:r>
        <w:rPr>
          <w:spacing w:val="-30"/>
        </w:rPr>
        <w:t> </w:t>
      </w:r>
      <w:r>
        <w:rPr>
          <w:spacing w:val="-30"/>
        </w:rPr>
      </w:r>
      <w:r>
        <w:rPr>
          <w:spacing w:val="3"/>
        </w:rPr>
        <w:t>下：</w:t>
      </w:r>
      <w:r>
        <w:rPr/>
      </w:r>
    </w:p>
    <w:p>
      <w:pPr>
        <w:pStyle w:val="BodyText"/>
        <w:spacing w:line="240" w:lineRule="auto" w:before="46"/>
        <w:ind w:left="716" w:right="0"/>
        <w:jc w:val="left"/>
        <w:rPr>
          <w:rFonts w:ascii="黑体" w:hAnsi="黑体" w:cs="黑体" w:eastAsia="黑体" w:hint="default"/>
        </w:rPr>
      </w:pPr>
      <w:r>
        <w:rPr>
          <w:rFonts w:ascii="黑体" w:hAnsi="黑体" w:cs="黑体" w:eastAsia="黑体" w:hint="default"/>
          <w:spacing w:val="3"/>
        </w:rPr>
        <w:t>一、指导思想</w:t>
      </w:r>
      <w:r>
        <w:rPr>
          <w:rFonts w:ascii="黑体" w:hAnsi="黑体" w:cs="黑体" w:eastAsia="黑体" w:hint="default"/>
        </w:rPr>
      </w:r>
    </w:p>
    <w:p>
      <w:pPr>
        <w:pStyle w:val="BodyText"/>
        <w:spacing w:line="357" w:lineRule="auto" w:before="198"/>
        <w:ind w:right="260" w:firstLine="614"/>
        <w:jc w:val="both"/>
      </w:pPr>
      <w:r>
        <w:rPr>
          <w:spacing w:val="2"/>
        </w:rPr>
        <w:t>以习近平新时代中国特色社会主义思想为指导，深入贯彻党</w:t>
      </w:r>
      <w:r>
        <w:rPr>
          <w:spacing w:val="4"/>
          <w:w w:val="100"/>
        </w:rPr>
        <w:t> </w:t>
      </w:r>
      <w:r>
        <w:rPr>
          <w:spacing w:val="2"/>
        </w:rPr>
        <w:t>的十九大和十九届二中、三中全会精神，学习贯彻习近平总书记</w:t>
      </w:r>
      <w:r>
        <w:rPr>
          <w:spacing w:val="-30"/>
        </w:rPr>
        <w:t> </w:t>
      </w:r>
      <w:r>
        <w:rPr>
          <w:spacing w:val="-30"/>
        </w:rPr>
      </w:r>
      <w:r>
        <w:rPr>
          <w:spacing w:val="2"/>
        </w:rPr>
        <w:t>在全国高校思想政治工作会议上的重要讲话和中共中央、国务院</w:t>
      </w:r>
      <w:r>
        <w:rPr/>
      </w:r>
    </w:p>
    <w:p>
      <w:pPr>
        <w:pStyle w:val="BodyText"/>
        <w:spacing w:line="360" w:lineRule="auto" w:before="46"/>
        <w:ind w:right="259"/>
        <w:jc w:val="both"/>
      </w:pPr>
      <w:r>
        <w:rPr>
          <w:spacing w:val="3"/>
        </w:rPr>
        <w:t>《关于全面深化新时代教师队伍建设改革的意见》精神，全面贯</w:t>
      </w:r>
      <w:r>
        <w:rPr>
          <w:spacing w:val="-57"/>
        </w:rPr>
        <w:t> </w:t>
      </w:r>
      <w:r>
        <w:rPr>
          <w:spacing w:val="-57"/>
        </w:rPr>
      </w:r>
      <w:r>
        <w:rPr>
          <w:spacing w:val="2"/>
        </w:rPr>
        <w:t>彻落实全国、全省教育大会精神和中央、省委“不忘初心、牢记</w:t>
      </w:r>
      <w:r>
        <w:rPr>
          <w:spacing w:val="-34"/>
        </w:rPr>
        <w:t> </w:t>
      </w:r>
      <w:r>
        <w:rPr>
          <w:spacing w:val="-34"/>
        </w:rPr>
      </w:r>
      <w:r>
        <w:rPr>
          <w:spacing w:val="2"/>
        </w:rPr>
        <w:t>使命”主题教育工作部署，以“五位一体”总体布局和“四个全</w:t>
      </w:r>
      <w:r>
        <w:rPr>
          <w:spacing w:val="-33"/>
        </w:rPr>
        <w:t> </w:t>
      </w:r>
      <w:r>
        <w:rPr>
          <w:spacing w:val="-33"/>
        </w:rPr>
      </w:r>
      <w:r>
        <w:rPr>
          <w:spacing w:val="3"/>
        </w:rPr>
        <w:t>面”战略布局为引领，通过开展宣传推介活动，进一步倡导尊师</w:t>
      </w:r>
      <w:r>
        <w:rPr>
          <w:spacing w:val="-56"/>
        </w:rPr>
        <w:t> </w:t>
      </w:r>
      <w:r>
        <w:rPr>
          <w:spacing w:val="-56"/>
        </w:rPr>
      </w:r>
      <w:r>
        <w:rPr>
          <w:spacing w:val="2"/>
        </w:rPr>
        <w:t>重教社会风尚，形成社会各界关心教育、支持教育，优秀人才争</w:t>
      </w:r>
      <w:r>
        <w:rPr>
          <w:spacing w:val="-32"/>
        </w:rPr>
        <w:t> </w:t>
      </w:r>
      <w:r>
        <w:rPr>
          <w:spacing w:val="-32"/>
        </w:rPr>
      </w:r>
      <w:r>
        <w:rPr>
          <w:spacing w:val="2"/>
        </w:rPr>
        <w:t>相从教、广大教师尽展其才、名师名家不断涌现的良好局面，培</w:t>
      </w:r>
      <w:r>
        <w:rPr>
          <w:spacing w:val="-33"/>
        </w:rPr>
        <w:t> </w:t>
      </w:r>
      <w:r>
        <w:rPr>
          <w:spacing w:val="-33"/>
        </w:rPr>
      </w:r>
      <w:r>
        <w:rPr>
          <w:spacing w:val="2"/>
        </w:rPr>
        <w:t>养更多的适应社会主义现代化建设需要、具有创新精神和实践能</w:t>
      </w:r>
      <w:r>
        <w:rPr>
          <w:spacing w:val="-33"/>
        </w:rPr>
        <w:t> </w:t>
      </w:r>
      <w:r>
        <w:rPr>
          <w:spacing w:val="-33"/>
        </w:rPr>
      </w:r>
      <w:r>
        <w:rPr>
          <w:spacing w:val="2"/>
        </w:rPr>
        <w:t>力的新一代有用人才，为河南经济社会发展提供强大人才支撑和</w:t>
      </w:r>
      <w:r>
        <w:rPr>
          <w:spacing w:val="-33"/>
        </w:rPr>
        <w:t> </w:t>
      </w:r>
      <w:r>
        <w:rPr>
          <w:spacing w:val="-33"/>
        </w:rPr>
      </w:r>
      <w:r>
        <w:rPr>
          <w:spacing w:val="2"/>
        </w:rPr>
        <w:t>智力支持。</w:t>
      </w:r>
    </w:p>
    <w:p>
      <w:pPr>
        <w:pStyle w:val="BodyText"/>
        <w:spacing w:line="240" w:lineRule="auto" w:before="43"/>
        <w:ind w:left="702" w:right="0"/>
        <w:jc w:val="left"/>
        <w:rPr>
          <w:rFonts w:ascii="黑体" w:hAnsi="黑体" w:cs="黑体" w:eastAsia="黑体" w:hint="default"/>
        </w:rPr>
      </w:pPr>
      <w:r>
        <w:rPr>
          <w:rFonts w:ascii="黑体" w:hAnsi="黑体" w:cs="黑体" w:eastAsia="黑体" w:hint="default"/>
          <w:spacing w:val="3"/>
        </w:rPr>
        <w:t>二、宣传推介名额</w:t>
      </w:r>
      <w:r>
        <w:rPr>
          <w:rFonts w:ascii="黑体" w:hAnsi="黑体" w:cs="黑体" w:eastAsia="黑体" w:hint="default"/>
        </w:rPr>
      </w:r>
    </w:p>
    <w:p>
      <w:pPr>
        <w:pStyle w:val="BodyText"/>
        <w:spacing w:line="240" w:lineRule="auto" w:before="193"/>
        <w:ind w:left="702" w:right="0"/>
        <w:jc w:val="left"/>
      </w:pPr>
      <w:r>
        <w:rPr>
          <w:spacing w:val="4"/>
          <w:w w:val="100"/>
        </w:rPr>
        <w:t>全省共推荐产</w:t>
      </w:r>
      <w:r>
        <w:rPr>
          <w:w w:val="100"/>
        </w:rPr>
        <w:t>生</w:t>
      </w:r>
      <w:r>
        <w:rPr>
          <w:spacing w:val="-68"/>
        </w:rPr>
        <w:t> </w:t>
      </w:r>
      <w:r>
        <w:rPr>
          <w:rFonts w:ascii="Times New Roman" w:hAnsi="Times New Roman" w:cs="Times New Roman" w:eastAsia="Times New Roman" w:hint="default"/>
          <w:spacing w:val="2"/>
          <w:w w:val="100"/>
        </w:rPr>
        <w:t>1</w:t>
      </w:r>
      <w:r>
        <w:rPr>
          <w:rFonts w:ascii="Times New Roman" w:hAnsi="Times New Roman" w:cs="Times New Roman" w:eastAsia="Times New Roman" w:hint="default"/>
          <w:w w:val="100"/>
        </w:rPr>
        <w:t>0</w:t>
      </w:r>
      <w:r>
        <w:rPr>
          <w:rFonts w:ascii="Times New Roman" w:hAnsi="Times New Roman" w:cs="Times New Roman" w:eastAsia="Times New Roman" w:hint="default"/>
          <w:spacing w:val="-11"/>
        </w:rPr>
        <w:t> </w:t>
      </w:r>
      <w:r>
        <w:rPr>
          <w:spacing w:val="4"/>
          <w:w w:val="100"/>
        </w:rPr>
        <w:t>名“突出贡献</w:t>
      </w:r>
      <w:r>
        <w:rPr>
          <w:w w:val="100"/>
        </w:rPr>
        <w:t>教</w:t>
      </w:r>
      <w:r>
        <w:rPr>
          <w:spacing w:val="4"/>
          <w:w w:val="100"/>
        </w:rPr>
        <w:t>育人物</w:t>
      </w:r>
      <w:r>
        <w:rPr>
          <w:spacing w:val="-146"/>
          <w:w w:val="100"/>
        </w:rPr>
        <w:t>”</w:t>
      </w:r>
      <w:r>
        <w:rPr>
          <w:w w:val="100"/>
        </w:rPr>
        <w:t>。</w:t>
      </w:r>
    </w:p>
    <w:p>
      <w:pPr>
        <w:pStyle w:val="BodyText"/>
        <w:spacing w:line="240" w:lineRule="auto" w:before="175"/>
        <w:ind w:left="702" w:right="0"/>
        <w:jc w:val="left"/>
        <w:rPr>
          <w:rFonts w:ascii="黑体" w:hAnsi="黑体" w:cs="黑体" w:eastAsia="黑体" w:hint="default"/>
        </w:rPr>
      </w:pPr>
      <w:r>
        <w:rPr>
          <w:rFonts w:ascii="黑体" w:hAnsi="黑体" w:cs="黑体" w:eastAsia="黑体" w:hint="default"/>
          <w:spacing w:val="3"/>
        </w:rPr>
        <w:t>三、推荐范围和条件</w:t>
      </w:r>
      <w:r>
        <w:rPr>
          <w:rFonts w:ascii="黑体" w:hAnsi="黑体" w:cs="黑体" w:eastAsia="黑体" w:hint="default"/>
        </w:rPr>
      </w:r>
    </w:p>
    <w:p>
      <w:pPr>
        <w:pStyle w:val="BodyText"/>
        <w:spacing w:line="336" w:lineRule="auto" w:before="97"/>
        <w:ind w:right="0" w:firstLine="600"/>
        <w:jc w:val="left"/>
      </w:pPr>
      <w:r>
        <w:rPr>
          <w:rFonts w:ascii="Microsoft JhengHei" w:hAnsi="Microsoft JhengHei" w:cs="Microsoft JhengHei" w:eastAsia="Microsoft JhengHei" w:hint="default"/>
          <w:b/>
          <w:bCs/>
        </w:rPr>
        <w:t>推荐范围：</w:t>
      </w:r>
      <w:r>
        <w:rPr/>
        <w:t>新中国成立 </w:t>
      </w:r>
      <w:r>
        <w:rPr>
          <w:rFonts w:ascii="Times New Roman" w:hAnsi="Times New Roman" w:cs="Times New Roman" w:eastAsia="Times New Roman" w:hint="default"/>
        </w:rPr>
        <w:t>70</w:t>
      </w:r>
      <w:r>
        <w:rPr>
          <w:rFonts w:ascii="Times New Roman" w:hAnsi="Times New Roman" w:cs="Times New Roman" w:eastAsia="Times New Roman" w:hint="default"/>
          <w:spacing w:val="-45"/>
        </w:rPr>
        <w:t> </w:t>
      </w:r>
      <w:r>
        <w:rPr>
          <w:spacing w:val="-3"/>
        </w:rPr>
        <w:t>年来，尤其是改革开放以后，在全</w:t>
      </w:r>
      <w:r>
        <w:rPr>
          <w:w w:val="100"/>
        </w:rPr>
        <w:t> </w:t>
      </w:r>
      <w:r>
        <w:rPr>
          <w:spacing w:val="-2"/>
          <w:w w:val="100"/>
        </w:rPr>
        <w:t>省教育系统内为推动教育发展作出杰出贡献、产生重大社会影响、</w:t>
      </w:r>
      <w:r>
        <w:rPr>
          <w:spacing w:val="-136"/>
          <w:w w:val="100"/>
        </w:rPr>
        <w:t> </w:t>
      </w:r>
      <w:r>
        <w:rPr>
          <w:spacing w:val="-136"/>
          <w:w w:val="100"/>
        </w:rPr>
      </w:r>
      <w:r>
        <w:rPr>
          <w:spacing w:val="2"/>
        </w:rPr>
        <w:t>示范引领作用突出、获得过国家级荣誉称号的各级各类学校教师</w:t>
      </w:r>
      <w:r>
        <w:rPr/>
      </w:r>
    </w:p>
    <w:p>
      <w:pPr>
        <w:pStyle w:val="BodyText"/>
        <w:spacing w:line="240" w:lineRule="auto" w:before="78"/>
        <w:ind w:right="0"/>
        <w:jc w:val="both"/>
      </w:pPr>
      <w:r>
        <w:rPr>
          <w:spacing w:val="2"/>
        </w:rPr>
        <w:t>和教育工作者。</w:t>
      </w:r>
    </w:p>
    <w:p>
      <w:pPr>
        <w:spacing w:after="0" w:line="240" w:lineRule="auto"/>
        <w:jc w:val="both"/>
        <w:sectPr>
          <w:pgSz w:w="11910" w:h="16840"/>
          <w:pgMar w:header="0" w:footer="1532" w:top="1580" w:bottom="1740" w:left="1540" w:right="1400"/>
        </w:sectPr>
      </w:pPr>
    </w:p>
    <w:p>
      <w:pPr>
        <w:spacing w:line="240" w:lineRule="auto" w:before="9"/>
        <w:rPr>
          <w:rFonts w:ascii="宋体" w:hAnsi="宋体" w:cs="宋体" w:eastAsia="宋体" w:hint="default"/>
          <w:sz w:val="28"/>
          <w:szCs w:val="28"/>
        </w:rPr>
      </w:pPr>
    </w:p>
    <w:p>
      <w:pPr>
        <w:spacing w:line="436" w:lineRule="exact" w:before="0"/>
        <w:ind w:left="102" w:right="0" w:firstLine="600"/>
        <w:jc w:val="left"/>
        <w:rPr>
          <w:rFonts w:ascii="宋体" w:hAnsi="宋体" w:cs="宋体" w:eastAsia="宋体" w:hint="default"/>
          <w:sz w:val="30"/>
          <w:szCs w:val="30"/>
        </w:rPr>
      </w:pPr>
      <w:r>
        <w:rPr>
          <w:rFonts w:ascii="Microsoft JhengHei" w:hAnsi="Microsoft JhengHei" w:cs="Microsoft JhengHei" w:eastAsia="Microsoft JhengHei" w:hint="default"/>
          <w:b/>
          <w:bCs/>
          <w:spacing w:val="3"/>
          <w:sz w:val="30"/>
          <w:szCs w:val="30"/>
        </w:rPr>
        <w:t>推荐人选基本条件：</w:t>
      </w:r>
      <w:r>
        <w:rPr>
          <w:rFonts w:ascii="宋体" w:hAnsi="宋体" w:cs="宋体" w:eastAsia="宋体" w:hint="default"/>
          <w:spacing w:val="3"/>
          <w:sz w:val="30"/>
          <w:szCs w:val="30"/>
        </w:rPr>
        <w:t>政治素质过硬，坚决贯彻执行党的基本</w:t>
      </w:r>
    </w:p>
    <w:p>
      <w:pPr>
        <w:pStyle w:val="BodyText"/>
        <w:spacing w:line="352" w:lineRule="auto" w:before="159"/>
        <w:ind w:right="0"/>
        <w:jc w:val="left"/>
      </w:pPr>
      <w:r>
        <w:rPr>
          <w:spacing w:val="2"/>
        </w:rPr>
        <w:t>理论、基本路线、基本方略、教育方针，拥护改革开放，坚持正</w:t>
      </w:r>
      <w:r>
        <w:rPr>
          <w:spacing w:val="-33"/>
        </w:rPr>
        <w:t> </w:t>
      </w:r>
      <w:r>
        <w:rPr>
          <w:spacing w:val="-33"/>
        </w:rPr>
      </w:r>
      <w:r>
        <w:rPr>
          <w:spacing w:val="-6"/>
        </w:rPr>
        <w:t>确改革方向；新中国成立 </w:t>
      </w:r>
      <w:r>
        <w:rPr>
          <w:rFonts w:ascii="Times New Roman" w:hAnsi="Times New Roman" w:cs="Times New Roman" w:eastAsia="Times New Roman" w:hint="default"/>
        </w:rPr>
        <w:t>70 </w:t>
      </w:r>
      <w:r>
        <w:rPr>
          <w:spacing w:val="-9"/>
        </w:rPr>
        <w:t>年来，大胆理论创新，勇于实践探索，</w:t>
      </w:r>
      <w:r>
        <w:rPr>
          <w:spacing w:val="-121"/>
        </w:rPr>
        <w:t> </w:t>
      </w:r>
      <w:r>
        <w:rPr>
          <w:spacing w:val="-121"/>
        </w:rPr>
      </w:r>
      <w:r>
        <w:rPr>
          <w:spacing w:val="2"/>
        </w:rPr>
        <w:t>为引领教育思想观念和教育体制机制变革，推动教育事业发展作</w:t>
      </w:r>
      <w:r>
        <w:rPr>
          <w:spacing w:val="-33"/>
        </w:rPr>
        <w:t> </w:t>
      </w:r>
      <w:r>
        <w:rPr>
          <w:spacing w:val="-33"/>
        </w:rPr>
      </w:r>
      <w:r>
        <w:rPr>
          <w:spacing w:val="3"/>
        </w:rPr>
        <w:t>出杰出贡献。</w:t>
      </w:r>
      <w:r>
        <w:rPr/>
      </w:r>
    </w:p>
    <w:p>
      <w:pPr>
        <w:pStyle w:val="BodyText"/>
        <w:spacing w:line="240" w:lineRule="auto" w:before="52"/>
        <w:ind w:left="702" w:right="0"/>
        <w:jc w:val="left"/>
        <w:rPr>
          <w:rFonts w:ascii="黑体" w:hAnsi="黑体" w:cs="黑体" w:eastAsia="黑体" w:hint="default"/>
        </w:rPr>
      </w:pPr>
      <w:r>
        <w:rPr>
          <w:rFonts w:ascii="黑体" w:hAnsi="黑体" w:cs="黑体" w:eastAsia="黑体" w:hint="default"/>
          <w:spacing w:val="3"/>
        </w:rPr>
        <w:t>四、推荐程序</w:t>
      </w:r>
      <w:r>
        <w:rPr>
          <w:rFonts w:ascii="黑体" w:hAnsi="黑体" w:cs="黑体" w:eastAsia="黑体" w:hint="default"/>
        </w:rPr>
      </w:r>
    </w:p>
    <w:p>
      <w:pPr>
        <w:pStyle w:val="BodyText"/>
        <w:spacing w:line="340" w:lineRule="auto" w:before="193"/>
        <w:ind w:right="0" w:firstLine="600"/>
        <w:jc w:val="left"/>
      </w:pPr>
      <w:r>
        <w:rPr>
          <w:spacing w:val="2"/>
        </w:rPr>
        <w:t>宣传推介时间为</w:t>
      </w:r>
      <w:r>
        <w:rPr>
          <w:spacing w:val="-52"/>
        </w:rPr>
        <w:t> </w:t>
      </w:r>
      <w:r>
        <w:rPr>
          <w:rFonts w:ascii="Times New Roman" w:hAnsi="Times New Roman" w:cs="Times New Roman" w:eastAsia="Times New Roman" w:hint="default"/>
        </w:rPr>
        <w:t>2019</w:t>
      </w:r>
      <w:r>
        <w:rPr>
          <w:rFonts w:ascii="Times New Roman" w:hAnsi="Times New Roman" w:cs="Times New Roman" w:eastAsia="Times New Roman" w:hint="default"/>
          <w:spacing w:val="2"/>
        </w:rPr>
        <w:t> </w:t>
      </w:r>
      <w:r>
        <w:rPr/>
        <w:t>年</w:t>
      </w:r>
      <w:r>
        <w:rPr>
          <w:spacing w:val="-52"/>
        </w:rPr>
        <w:t> </w:t>
      </w:r>
      <w:r>
        <w:rPr>
          <w:rFonts w:ascii="Times New Roman" w:hAnsi="Times New Roman" w:cs="Times New Roman" w:eastAsia="Times New Roman" w:hint="default"/>
        </w:rPr>
        <w:t>8</w:t>
      </w:r>
      <w:r>
        <w:rPr>
          <w:rFonts w:ascii="Times New Roman" w:hAnsi="Times New Roman" w:cs="Times New Roman" w:eastAsia="Times New Roman" w:hint="default"/>
          <w:spacing w:val="2"/>
        </w:rPr>
        <w:t> </w:t>
      </w:r>
      <w:r>
        <w:rPr/>
        <w:t>月至</w:t>
      </w:r>
      <w:r>
        <w:rPr>
          <w:spacing w:val="-58"/>
        </w:rPr>
        <w:t> </w:t>
      </w:r>
      <w:r>
        <w:rPr>
          <w:rFonts w:ascii="Times New Roman" w:hAnsi="Times New Roman" w:cs="Times New Roman" w:eastAsia="Times New Roman" w:hint="default"/>
        </w:rPr>
        <w:t>9</w:t>
      </w:r>
      <w:r>
        <w:rPr>
          <w:rFonts w:ascii="Times New Roman" w:hAnsi="Times New Roman" w:cs="Times New Roman" w:eastAsia="Times New Roman" w:hint="default"/>
          <w:spacing w:val="2"/>
        </w:rPr>
        <w:t> </w:t>
      </w:r>
      <w:r>
        <w:rPr>
          <w:spacing w:val="-6"/>
        </w:rPr>
        <w:t>月，按推荐、遴选、表彰三</w:t>
      </w:r>
      <w:r>
        <w:rPr>
          <w:w w:val="100"/>
        </w:rPr>
        <w:t> </w:t>
      </w:r>
      <w:r>
        <w:rPr>
          <w:spacing w:val="3"/>
        </w:rPr>
        <w:t>个阶段进行。</w:t>
      </w:r>
      <w:r>
        <w:rPr/>
      </w:r>
    </w:p>
    <w:p>
      <w:pPr>
        <w:pStyle w:val="BodyText"/>
        <w:spacing w:line="338" w:lineRule="auto" w:before="67"/>
        <w:ind w:right="0" w:firstLine="600"/>
        <w:jc w:val="left"/>
      </w:pPr>
      <w:r>
        <w:rPr>
          <w:rFonts w:ascii="Times New Roman" w:hAnsi="Times New Roman" w:cs="Times New Roman" w:eastAsia="Times New Roman" w:hint="default"/>
          <w:spacing w:val="-9"/>
          <w:w w:val="100"/>
        </w:rPr>
        <w:t>1.</w:t>
      </w:r>
      <w:r>
        <w:rPr>
          <w:spacing w:val="-9"/>
          <w:w w:val="100"/>
        </w:rPr>
        <w:t>推荐阶段（即日起—</w:t>
      </w:r>
      <w:r>
        <w:rPr>
          <w:rFonts w:ascii="Times New Roman" w:hAnsi="Times New Roman" w:cs="Times New Roman" w:eastAsia="Times New Roman" w:hint="default"/>
          <w:spacing w:val="-9"/>
          <w:w w:val="100"/>
        </w:rPr>
        <w:t>8 </w:t>
      </w:r>
      <w:r>
        <w:rPr>
          <w:w w:val="100"/>
        </w:rPr>
        <w:t>月</w:t>
      </w:r>
      <w:r>
        <w:rPr>
          <w:spacing w:val="-68"/>
          <w:w w:val="100"/>
        </w:rPr>
        <w:t> </w:t>
      </w:r>
      <w:r>
        <w:rPr>
          <w:rFonts w:ascii="Times New Roman" w:hAnsi="Times New Roman" w:cs="Times New Roman" w:eastAsia="Times New Roman" w:hint="default"/>
          <w:spacing w:val="1"/>
          <w:w w:val="100"/>
        </w:rPr>
        <w:t>20</w:t>
      </w:r>
      <w:r>
        <w:rPr>
          <w:rFonts w:ascii="Times New Roman" w:hAnsi="Times New Roman" w:cs="Times New Roman" w:eastAsia="Times New Roman" w:hint="default"/>
          <w:spacing w:val="-10"/>
          <w:w w:val="100"/>
        </w:rPr>
        <w:t> </w:t>
      </w:r>
      <w:r>
        <w:rPr>
          <w:spacing w:val="-25"/>
          <w:w w:val="100"/>
        </w:rPr>
        <w:t>日）。面向全省教育系统征集“突</w:t>
      </w:r>
      <w:r>
        <w:rPr>
          <w:w w:val="100"/>
        </w:rPr>
        <w:t> </w:t>
      </w:r>
      <w:r>
        <w:rPr>
          <w:spacing w:val="3"/>
        </w:rPr>
        <w:t>出贡献教育人物”候选人。</w:t>
      </w:r>
      <w:r>
        <w:rPr/>
      </w:r>
    </w:p>
    <w:p>
      <w:pPr>
        <w:pStyle w:val="BodyText"/>
        <w:spacing w:line="338" w:lineRule="auto" w:before="75"/>
        <w:ind w:right="257" w:firstLine="600"/>
        <w:jc w:val="left"/>
      </w:pPr>
      <w:r>
        <w:rPr>
          <w:rFonts w:ascii="Times New Roman" w:hAnsi="Times New Roman" w:cs="Times New Roman" w:eastAsia="Times New Roman" w:hint="default"/>
          <w:spacing w:val="2"/>
          <w:w w:val="100"/>
        </w:rPr>
        <w:t>2</w:t>
      </w:r>
      <w:r>
        <w:rPr>
          <w:rFonts w:ascii="Times New Roman" w:hAnsi="Times New Roman" w:cs="Times New Roman" w:eastAsia="Times New Roman" w:hint="default"/>
          <w:spacing w:val="1"/>
          <w:w w:val="100"/>
        </w:rPr>
        <w:t>.</w:t>
      </w:r>
      <w:r>
        <w:rPr>
          <w:spacing w:val="4"/>
          <w:w w:val="100"/>
        </w:rPr>
        <w:t>遴选阶段</w:t>
      </w:r>
      <w:r>
        <w:rPr>
          <w:spacing w:val="5"/>
          <w:w w:val="100"/>
        </w:rPr>
        <w:t>（</w:t>
      </w:r>
      <w:r>
        <w:rPr>
          <w:rFonts w:ascii="Times New Roman" w:hAnsi="Times New Roman" w:cs="Times New Roman" w:eastAsia="Times New Roman" w:hint="default"/>
          <w:w w:val="100"/>
        </w:rPr>
        <w:t>8</w:t>
      </w:r>
      <w:r>
        <w:rPr>
          <w:rFonts w:ascii="Times New Roman" w:hAnsi="Times New Roman" w:cs="Times New Roman" w:eastAsia="Times New Roman" w:hint="default"/>
          <w:spacing w:val="19"/>
        </w:rPr>
        <w:t> </w:t>
      </w:r>
      <w:r>
        <w:rPr>
          <w:spacing w:val="4"/>
          <w:w w:val="100"/>
        </w:rPr>
        <w:t>月下旬</w:t>
      </w:r>
      <w:r>
        <w:rPr>
          <w:spacing w:val="-149"/>
          <w:w w:val="100"/>
        </w:rPr>
        <w:t>）</w:t>
      </w:r>
      <w:r>
        <w:rPr>
          <w:spacing w:val="5"/>
          <w:w w:val="100"/>
        </w:rPr>
        <w:t>。</w:t>
      </w:r>
      <w:r>
        <w:rPr>
          <w:spacing w:val="4"/>
          <w:w w:val="100"/>
        </w:rPr>
        <w:t>省委宣</w:t>
      </w:r>
      <w:r>
        <w:rPr>
          <w:w w:val="100"/>
        </w:rPr>
        <w:t>传</w:t>
      </w:r>
      <w:r>
        <w:rPr>
          <w:spacing w:val="4"/>
          <w:w w:val="100"/>
        </w:rPr>
        <w:t>部、省委高校工委</w:t>
      </w:r>
      <w:r>
        <w:rPr>
          <w:spacing w:val="9"/>
          <w:w w:val="100"/>
        </w:rPr>
        <w:t>、</w:t>
      </w:r>
      <w:r>
        <w:rPr>
          <w:spacing w:val="4"/>
          <w:w w:val="100"/>
        </w:rPr>
        <w:t>省教</w:t>
      </w:r>
      <w:r>
        <w:rPr>
          <w:spacing w:val="4"/>
          <w:w w:val="100"/>
        </w:rPr>
        <w:t> 育厅组织专家从推荐人选中遴选</w:t>
      </w:r>
      <w:r>
        <w:rPr>
          <w:w w:val="100"/>
        </w:rPr>
        <w:t>出</w:t>
      </w:r>
      <w:r>
        <w:rPr>
          <w:spacing w:val="-67"/>
        </w:rPr>
        <w:t> </w:t>
      </w:r>
      <w:r>
        <w:rPr>
          <w:rFonts w:ascii="Times New Roman" w:hAnsi="Times New Roman" w:cs="Times New Roman" w:eastAsia="Times New Roman" w:hint="default"/>
          <w:spacing w:val="-3"/>
          <w:w w:val="100"/>
        </w:rPr>
        <w:t>1</w:t>
      </w:r>
      <w:r>
        <w:rPr>
          <w:rFonts w:ascii="Times New Roman" w:hAnsi="Times New Roman" w:cs="Times New Roman" w:eastAsia="Times New Roman" w:hint="default"/>
          <w:w w:val="100"/>
        </w:rPr>
        <w:t>0</w:t>
      </w:r>
      <w:r>
        <w:rPr>
          <w:rFonts w:ascii="Times New Roman" w:hAnsi="Times New Roman" w:cs="Times New Roman" w:eastAsia="Times New Roman" w:hint="default"/>
          <w:spacing w:val="-10"/>
        </w:rPr>
        <w:t> </w:t>
      </w:r>
      <w:r>
        <w:rPr>
          <w:spacing w:val="4"/>
          <w:w w:val="100"/>
        </w:rPr>
        <w:t>名“突出贡献教育人物</w:t>
      </w:r>
      <w:r>
        <w:rPr>
          <w:spacing w:val="-149"/>
          <w:w w:val="100"/>
        </w:rPr>
        <w:t>”</w:t>
      </w:r>
      <w:r>
        <w:rPr>
          <w:w w:val="100"/>
        </w:rPr>
        <w:t>。</w:t>
      </w:r>
    </w:p>
    <w:p>
      <w:pPr>
        <w:pStyle w:val="BodyText"/>
        <w:spacing w:line="338" w:lineRule="auto" w:before="34"/>
        <w:ind w:right="266" w:firstLine="600"/>
        <w:jc w:val="left"/>
      </w:pPr>
      <w:r>
        <w:rPr>
          <w:rFonts w:ascii="Times New Roman" w:hAnsi="Times New Roman" w:cs="Times New Roman" w:eastAsia="Times New Roman" w:hint="default"/>
          <w:spacing w:val="-3"/>
          <w:w w:val="100"/>
        </w:rPr>
        <w:t>3.</w:t>
      </w:r>
      <w:r>
        <w:rPr>
          <w:spacing w:val="-3"/>
          <w:w w:val="100"/>
        </w:rPr>
        <w:t>表彰阶段（教师节前夕）。公布评选结果，在全省第</w:t>
      </w:r>
      <w:r>
        <w:rPr>
          <w:w w:val="100"/>
        </w:rPr>
        <w:t> </w:t>
      </w:r>
      <w:r>
        <w:rPr>
          <w:rFonts w:ascii="Times New Roman" w:hAnsi="Times New Roman" w:cs="Times New Roman" w:eastAsia="Times New Roman" w:hint="default"/>
          <w:spacing w:val="1"/>
          <w:w w:val="100"/>
        </w:rPr>
        <w:t>35</w:t>
      </w:r>
      <w:r>
        <w:rPr>
          <w:rFonts w:ascii="Times New Roman" w:hAnsi="Times New Roman" w:cs="Times New Roman" w:eastAsia="Times New Roman" w:hint="default"/>
          <w:spacing w:val="35"/>
          <w:w w:val="100"/>
        </w:rPr>
        <w:t> </w:t>
      </w:r>
      <w:r>
        <w:rPr>
          <w:w w:val="100"/>
        </w:rPr>
        <w:t>个 </w:t>
      </w:r>
      <w:r>
        <w:rPr>
          <w:spacing w:val="3"/>
        </w:rPr>
        <w:t>教师节表彰大会上予以表彰。</w:t>
      </w:r>
      <w:r>
        <w:rPr/>
      </w:r>
    </w:p>
    <w:p>
      <w:pPr>
        <w:pStyle w:val="BodyText"/>
        <w:spacing w:line="240" w:lineRule="auto" w:before="75"/>
        <w:ind w:left="702" w:right="0"/>
        <w:jc w:val="left"/>
        <w:rPr>
          <w:rFonts w:ascii="黑体" w:hAnsi="黑体" w:cs="黑体" w:eastAsia="黑体" w:hint="default"/>
        </w:rPr>
      </w:pPr>
      <w:r>
        <w:rPr>
          <w:rFonts w:ascii="黑体" w:hAnsi="黑体" w:cs="黑体" w:eastAsia="黑体" w:hint="default"/>
          <w:spacing w:val="3"/>
        </w:rPr>
        <w:t>五、组织机构</w:t>
      </w:r>
      <w:r>
        <w:rPr>
          <w:rFonts w:ascii="黑体" w:hAnsi="黑体" w:cs="黑体" w:eastAsia="黑体" w:hint="default"/>
        </w:rPr>
      </w:r>
    </w:p>
    <w:p>
      <w:pPr>
        <w:pStyle w:val="BodyText"/>
        <w:spacing w:line="360" w:lineRule="auto" w:before="193"/>
        <w:ind w:right="264" w:firstLine="600"/>
        <w:jc w:val="both"/>
      </w:pPr>
      <w:r>
        <w:rPr>
          <w:spacing w:val="3"/>
        </w:rPr>
        <w:t>本次活动由省委宣传部、省委高校工委和省教育厅主办，为</w:t>
      </w:r>
      <w:r>
        <w:rPr>
          <w:spacing w:val="4"/>
          <w:w w:val="100"/>
        </w:rPr>
        <w:t> </w:t>
      </w:r>
      <w:r>
        <w:rPr>
          <w:spacing w:val="2"/>
        </w:rPr>
        <w:t>保证宣传推介工作顺利进行，成立新中国成立</w:t>
      </w:r>
      <w:r>
        <w:rPr>
          <w:spacing w:val="-23"/>
        </w:rPr>
        <w:t> </w:t>
      </w:r>
      <w:r>
        <w:rPr>
          <w:rFonts w:ascii="宋体" w:hAnsi="宋体" w:cs="宋体" w:eastAsia="宋体" w:hint="default"/>
        </w:rPr>
        <w:t>70</w:t>
      </w:r>
      <w:r>
        <w:rPr>
          <w:rFonts w:ascii="宋体" w:hAnsi="宋体" w:cs="宋体" w:eastAsia="宋体" w:hint="default"/>
          <w:spacing w:val="-28"/>
        </w:rPr>
        <w:t> </w:t>
      </w:r>
      <w:r>
        <w:rPr/>
        <w:t>周年</w:t>
      </w:r>
      <w:r>
        <w:rPr>
          <w:spacing w:val="14"/>
        </w:rPr>
        <w:t> </w:t>
      </w:r>
      <w:r>
        <w:rPr>
          <w:spacing w:val="3"/>
        </w:rPr>
        <w:t>“突出贡</w:t>
      </w:r>
      <w:r>
        <w:rPr>
          <w:spacing w:val="-141"/>
        </w:rPr>
        <w:t> </w:t>
      </w:r>
      <w:r>
        <w:rPr>
          <w:spacing w:val="-141"/>
        </w:rPr>
      </w:r>
      <w:r>
        <w:rPr>
          <w:spacing w:val="2"/>
        </w:rPr>
        <w:t>献教育人物”宣传推介活动组委会，具体成员名单如下：</w:t>
      </w:r>
      <w:r>
        <w:rPr/>
      </w:r>
    </w:p>
    <w:p>
      <w:pPr>
        <w:tabs>
          <w:tab w:pos="3799" w:val="left" w:leader="none"/>
        </w:tabs>
        <w:spacing w:line="470" w:lineRule="exact" w:before="0"/>
        <w:ind w:left="716" w:right="0" w:firstLine="0"/>
        <w:jc w:val="left"/>
        <w:rPr>
          <w:rFonts w:ascii="宋体" w:hAnsi="宋体" w:cs="宋体" w:eastAsia="宋体" w:hint="default"/>
          <w:sz w:val="30"/>
          <w:szCs w:val="30"/>
        </w:rPr>
      </w:pPr>
      <w:r>
        <w:rPr>
          <w:rFonts w:ascii="Microsoft JhengHei" w:hAnsi="Microsoft JhengHei" w:cs="Microsoft JhengHei" w:eastAsia="Microsoft JhengHei" w:hint="default"/>
          <w:b/>
          <w:bCs/>
          <w:spacing w:val="4"/>
          <w:sz w:val="30"/>
          <w:szCs w:val="30"/>
        </w:rPr>
        <w:t>组委会主任：</w:t>
      </w:r>
      <w:r>
        <w:rPr>
          <w:rFonts w:ascii="宋体" w:hAnsi="宋体" w:cs="宋体" w:eastAsia="宋体" w:hint="default"/>
          <w:spacing w:val="4"/>
          <w:sz w:val="30"/>
          <w:szCs w:val="30"/>
        </w:rPr>
        <w:t>曾德亚</w:t>
        <w:tab/>
      </w:r>
      <w:r>
        <w:rPr>
          <w:rFonts w:ascii="宋体" w:hAnsi="宋体" w:cs="宋体" w:eastAsia="宋体" w:hint="default"/>
          <w:spacing w:val="2"/>
          <w:sz w:val="30"/>
          <w:szCs w:val="30"/>
        </w:rPr>
        <w:t>省委宣传部常务副部长</w:t>
      </w:r>
      <w:r>
        <w:rPr>
          <w:rFonts w:ascii="宋体" w:hAnsi="宋体" w:cs="宋体" w:eastAsia="宋体" w:hint="default"/>
          <w:sz w:val="30"/>
          <w:szCs w:val="30"/>
        </w:rPr>
      </w:r>
    </w:p>
    <w:p>
      <w:pPr>
        <w:pStyle w:val="BodyText"/>
        <w:tabs>
          <w:tab w:pos="3790" w:val="left" w:leader="none"/>
        </w:tabs>
        <w:spacing w:line="312" w:lineRule="auto" w:before="64"/>
        <w:ind w:left="2561" w:right="1786" w:hanging="1225"/>
        <w:jc w:val="left"/>
      </w:pPr>
      <w:r>
        <w:rPr>
          <w:rFonts w:ascii="Microsoft JhengHei" w:hAnsi="Microsoft JhengHei" w:cs="Microsoft JhengHei" w:eastAsia="Microsoft JhengHei" w:hint="default"/>
          <w:b/>
          <w:bCs/>
          <w:spacing w:val="3"/>
        </w:rPr>
        <w:t>副主任：</w:t>
      </w:r>
      <w:r>
        <w:rPr>
          <w:spacing w:val="3"/>
        </w:rPr>
        <w:t>郑邦山</w:t>
        <w:tab/>
      </w:r>
      <w:r>
        <w:rPr>
          <w:spacing w:val="2"/>
        </w:rPr>
        <w:t>省教育厅党组书记、厅长</w:t>
      </w:r>
      <w:r>
        <w:rPr>
          <w:spacing w:val="-104"/>
        </w:rPr>
        <w:t> </w:t>
      </w:r>
      <w:r>
        <w:rPr>
          <w:spacing w:val="-104"/>
        </w:rPr>
      </w:r>
      <w:r>
        <w:rPr/>
        <w:t>方启雄</w:t>
        <w:tab/>
      </w:r>
      <w:r>
        <w:rPr>
          <w:spacing w:val="3"/>
        </w:rPr>
        <w:t>省委宣传部副部长</w:t>
      </w:r>
      <w:r>
        <w:rPr/>
      </w:r>
    </w:p>
    <w:p>
      <w:pPr>
        <w:pStyle w:val="BodyText"/>
        <w:tabs>
          <w:tab w:pos="3175" w:val="left" w:leader="none"/>
          <w:tab w:pos="3790" w:val="left" w:leader="none"/>
        </w:tabs>
        <w:spacing w:line="240" w:lineRule="auto" w:before="108"/>
        <w:ind w:left="2561" w:right="0"/>
        <w:jc w:val="left"/>
      </w:pPr>
      <w:r>
        <w:rPr/>
        <w:t>毛</w:t>
        <w:tab/>
        <w:t>杰</w:t>
        <w:tab/>
      </w:r>
      <w:r>
        <w:rPr>
          <w:spacing w:val="3"/>
        </w:rPr>
        <w:t>省教育厅副厅长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1548" w:top="1580" w:bottom="1740" w:left="1540" w:right="1400"/>
        </w:sectPr>
      </w:pPr>
    </w:p>
    <w:p>
      <w:pPr>
        <w:spacing w:line="240" w:lineRule="auto" w:before="9"/>
        <w:rPr>
          <w:rFonts w:ascii="宋体" w:hAnsi="宋体" w:cs="宋体" w:eastAsia="宋体" w:hint="default"/>
          <w:sz w:val="28"/>
          <w:szCs w:val="28"/>
        </w:rPr>
      </w:pPr>
    </w:p>
    <w:p>
      <w:pPr>
        <w:pStyle w:val="BodyText"/>
        <w:spacing w:line="240" w:lineRule="auto"/>
        <w:ind w:left="2566" w:right="0"/>
        <w:jc w:val="both"/>
      </w:pPr>
      <w:r>
        <w:rPr/>
        <w:t>朱自锋 </w:t>
      </w:r>
      <w:r>
        <w:rPr>
          <w:spacing w:val="59"/>
        </w:rPr>
        <w:t> </w:t>
      </w:r>
      <w:r>
        <w:rPr>
          <w:spacing w:val="2"/>
        </w:rPr>
        <w:t>省教育厅副巡视员</w:t>
      </w:r>
      <w:r>
        <w:rPr/>
      </w:r>
    </w:p>
    <w:p>
      <w:pPr>
        <w:pStyle w:val="BodyText"/>
        <w:tabs>
          <w:tab w:pos="1950" w:val="left" w:leader="none"/>
          <w:tab w:pos="3185" w:val="left" w:leader="none"/>
          <w:tab w:pos="3785" w:val="left" w:leader="none"/>
        </w:tabs>
        <w:spacing w:line="336" w:lineRule="auto" w:before="98"/>
        <w:ind w:left="2556" w:right="1637" w:hanging="1221"/>
        <w:jc w:val="left"/>
      </w:pPr>
      <w:r>
        <w:rPr>
          <w:rFonts w:ascii="Microsoft JhengHei" w:hAnsi="Microsoft JhengHei" w:cs="Microsoft JhengHei" w:eastAsia="Microsoft JhengHei" w:hint="default"/>
          <w:b/>
          <w:bCs/>
        </w:rPr>
        <w:t>成</w:t>
        <w:tab/>
      </w:r>
      <w:r>
        <w:rPr>
          <w:rFonts w:ascii="Microsoft JhengHei" w:hAnsi="Microsoft JhengHei" w:cs="Microsoft JhengHei" w:eastAsia="Microsoft JhengHei" w:hint="default"/>
          <w:b/>
          <w:bCs/>
          <w:spacing w:val="5"/>
        </w:rPr>
        <w:t>员：</w:t>
      </w:r>
      <w:r>
        <w:rPr>
          <w:spacing w:val="5"/>
        </w:rPr>
        <w:t>刘</w:t>
        <w:tab/>
      </w:r>
      <w:r>
        <w:rPr/>
        <w:t>颖</w:t>
        <w:tab/>
      </w:r>
      <w:r>
        <w:rPr>
          <w:spacing w:val="2"/>
        </w:rPr>
        <w:t>省委宣传部新闻处处长</w:t>
      </w:r>
      <w:r>
        <w:rPr>
          <w:spacing w:val="-114"/>
        </w:rPr>
        <w:t> </w:t>
      </w:r>
      <w:r>
        <w:rPr>
          <w:spacing w:val="-114"/>
        </w:rPr>
      </w:r>
      <w:r>
        <w:rPr/>
        <w:t>侯红路</w:t>
        <w:tab/>
      </w:r>
      <w:r>
        <w:rPr>
          <w:spacing w:val="3"/>
        </w:rPr>
        <w:t>省委宣传部新闻处调研员</w:t>
      </w:r>
      <w:r>
        <w:rPr>
          <w:spacing w:val="4"/>
          <w:w w:val="100"/>
        </w:rPr>
        <w:t> </w:t>
      </w:r>
      <w:r>
        <w:rPr/>
        <w:t>董学胜</w:t>
        <w:tab/>
      </w:r>
      <w:r>
        <w:rPr>
          <w:spacing w:val="3"/>
        </w:rPr>
        <w:t>省教育厅办公室主任</w:t>
      </w:r>
      <w:r>
        <w:rPr/>
      </w:r>
    </w:p>
    <w:p>
      <w:pPr>
        <w:pStyle w:val="BodyText"/>
        <w:spacing w:line="357" w:lineRule="auto" w:before="73"/>
        <w:ind w:left="2556" w:right="2251"/>
        <w:jc w:val="both"/>
      </w:pPr>
      <w:r>
        <w:rPr/>
        <w:t>刘林亚</w:t>
      </w:r>
      <w:r>
        <w:rPr>
          <w:spacing w:val="55"/>
        </w:rPr>
        <w:t> </w:t>
      </w:r>
      <w:r>
        <w:rPr>
          <w:spacing w:val="3"/>
        </w:rPr>
        <w:t>省教育厅人事处处长</w:t>
      </w:r>
      <w:r>
        <w:rPr>
          <w:spacing w:val="-148"/>
        </w:rPr>
        <w:t> </w:t>
      </w:r>
      <w:r>
        <w:rPr>
          <w:spacing w:val="-148"/>
        </w:rPr>
      </w:r>
      <w:r>
        <w:rPr/>
        <w:t>张冰燕</w:t>
      </w:r>
      <w:r>
        <w:rPr>
          <w:spacing w:val="56"/>
        </w:rPr>
        <w:t> </w:t>
      </w:r>
      <w:r>
        <w:rPr>
          <w:spacing w:val="3"/>
        </w:rPr>
        <w:t>省教育厅教师处处长</w:t>
      </w:r>
      <w:r>
        <w:rPr>
          <w:spacing w:val="-148"/>
        </w:rPr>
        <w:t> </w:t>
      </w:r>
      <w:r>
        <w:rPr>
          <w:spacing w:val="-148"/>
        </w:rPr>
      </w:r>
      <w:r>
        <w:rPr/>
        <w:t>唐泽仓 </w:t>
      </w:r>
      <w:r>
        <w:rPr>
          <w:spacing w:val="57"/>
        </w:rPr>
        <w:t> </w:t>
      </w:r>
      <w:r>
        <w:rPr>
          <w:spacing w:val="3"/>
        </w:rPr>
        <w:t>河南教育报刊社社长</w:t>
      </w:r>
      <w:r>
        <w:rPr/>
      </w:r>
    </w:p>
    <w:p>
      <w:pPr>
        <w:pStyle w:val="BodyText"/>
        <w:spacing w:line="357" w:lineRule="auto" w:before="51"/>
        <w:ind w:right="110" w:firstLine="600"/>
        <w:jc w:val="both"/>
      </w:pPr>
      <w:r>
        <w:rPr>
          <w:spacing w:val="3"/>
        </w:rPr>
        <w:t>组委会办公室设在省教育厅，具体负责宣传推介活动的组织</w:t>
      </w:r>
      <w:r>
        <w:rPr>
          <w:spacing w:val="4"/>
          <w:w w:val="100"/>
        </w:rPr>
        <w:t> </w:t>
      </w:r>
      <w:r>
        <w:rPr>
          <w:spacing w:val="2"/>
        </w:rPr>
        <w:t>工作，办公室主任由毛杰兼任，副主任由朱自锋、张冰燕兼任。</w:t>
      </w:r>
    </w:p>
    <w:p>
      <w:pPr>
        <w:pStyle w:val="BodyText"/>
        <w:spacing w:line="240" w:lineRule="auto" w:before="46"/>
        <w:ind w:left="702" w:right="1637"/>
        <w:jc w:val="left"/>
        <w:rPr>
          <w:rFonts w:ascii="黑体" w:hAnsi="黑体" w:cs="黑体" w:eastAsia="黑体" w:hint="default"/>
        </w:rPr>
      </w:pPr>
      <w:r>
        <w:rPr>
          <w:rFonts w:ascii="黑体" w:hAnsi="黑体" w:cs="黑体" w:eastAsia="黑体" w:hint="default"/>
          <w:spacing w:val="3"/>
        </w:rPr>
        <w:t>六、有关要求</w:t>
      </w:r>
      <w:r>
        <w:rPr>
          <w:rFonts w:ascii="黑体" w:hAnsi="黑体" w:cs="黑体" w:eastAsia="黑体" w:hint="default"/>
        </w:rPr>
      </w:r>
    </w:p>
    <w:p>
      <w:pPr>
        <w:pStyle w:val="BodyText"/>
        <w:spacing w:line="352" w:lineRule="auto" w:before="198"/>
        <w:ind w:right="99" w:firstLine="600"/>
        <w:jc w:val="both"/>
      </w:pPr>
      <w:r>
        <w:rPr>
          <w:spacing w:val="3"/>
        </w:rPr>
        <w:t>各省辖市教育局、各高等学校、各省属中等职业学校、厅直</w:t>
      </w:r>
      <w:r>
        <w:rPr>
          <w:spacing w:val="4"/>
          <w:w w:val="100"/>
        </w:rPr>
        <w:t> </w:t>
      </w:r>
      <w:r>
        <w:rPr>
          <w:spacing w:val="2"/>
        </w:rPr>
        <w:t>属学校和厅直各有关单位要根据推荐范围和推荐人选基本条件，</w:t>
      </w:r>
      <w:r>
        <w:rPr>
          <w:spacing w:val="-33"/>
        </w:rPr>
        <w:t> </w:t>
      </w:r>
      <w:r>
        <w:rPr>
          <w:spacing w:val="-33"/>
        </w:rPr>
      </w:r>
      <w:r>
        <w:rPr>
          <w:spacing w:val="2"/>
        </w:rPr>
        <w:t>全面梳理本单位新中国成立 </w:t>
      </w:r>
      <w:r>
        <w:rPr>
          <w:rFonts w:ascii="Times New Roman" w:hAnsi="Times New Roman" w:cs="Times New Roman" w:eastAsia="Times New Roman" w:hint="default"/>
        </w:rPr>
        <w:t>70 </w:t>
      </w:r>
      <w:r>
        <w:rPr>
          <w:spacing w:val="-7"/>
        </w:rPr>
        <w:t>年来，尤其是改革开放以来，为推</w:t>
      </w:r>
      <w:r>
        <w:rPr>
          <w:spacing w:val="-123"/>
        </w:rPr>
        <w:t> </w:t>
      </w:r>
      <w:r>
        <w:rPr>
          <w:spacing w:val="-123"/>
        </w:rPr>
      </w:r>
      <w:r>
        <w:rPr>
          <w:spacing w:val="2"/>
        </w:rPr>
        <w:t>动全省教育发展作出杰出贡献的个人，在广泛听取意见、充分酝</w:t>
      </w:r>
      <w:r>
        <w:rPr>
          <w:spacing w:val="-30"/>
        </w:rPr>
        <w:t> </w:t>
      </w:r>
      <w:r>
        <w:rPr>
          <w:spacing w:val="-30"/>
        </w:rPr>
      </w:r>
      <w:r>
        <w:rPr>
          <w:spacing w:val="-17"/>
          <w:w w:val="100"/>
        </w:rPr>
        <w:t>酿、集体研究的基础上，提出推荐人选，并将有关工作情况、《“突</w:t>
      </w:r>
      <w:r>
        <w:rPr>
          <w:spacing w:val="-128"/>
          <w:w w:val="100"/>
        </w:rPr>
        <w:t> </w:t>
      </w:r>
      <w:r>
        <w:rPr>
          <w:spacing w:val="-128"/>
          <w:w w:val="100"/>
        </w:rPr>
      </w:r>
      <w:r>
        <w:rPr>
          <w:spacing w:val="-7"/>
          <w:w w:val="100"/>
        </w:rPr>
        <w:t>出贡献教育人物”推荐人选初审表》（一式五份）和推荐人选先进</w:t>
      </w:r>
      <w:r>
        <w:rPr>
          <w:spacing w:val="-146"/>
          <w:w w:val="100"/>
        </w:rPr>
        <w:t> </w:t>
      </w:r>
      <w:r>
        <w:rPr>
          <w:spacing w:val="-146"/>
          <w:w w:val="100"/>
        </w:rPr>
      </w:r>
      <w:r>
        <w:rPr>
          <w:spacing w:val="2"/>
        </w:rPr>
        <w:t>事迹材料，以党委或相应党组织的名义报送。先进事迹材料要求</w:t>
      </w:r>
      <w:r>
        <w:rPr>
          <w:spacing w:val="-33"/>
        </w:rPr>
        <w:t> </w:t>
      </w:r>
      <w:r>
        <w:rPr>
          <w:spacing w:val="-33"/>
        </w:rPr>
      </w:r>
      <w:r>
        <w:rPr>
          <w:spacing w:val="8"/>
        </w:rPr>
        <w:t>突出功绩、提炼贡献、表述准确、文字精炼，字数控制在</w:t>
      </w:r>
      <w:r>
        <w:rPr>
          <w:spacing w:val="113"/>
        </w:rPr>
        <w:t> </w:t>
      </w:r>
      <w:r>
        <w:rPr>
          <w:rFonts w:ascii="Times New Roman" w:hAnsi="Times New Roman" w:cs="Times New Roman" w:eastAsia="Times New Roman" w:hint="default"/>
        </w:rPr>
        <w:t>1500</w:t>
      </w:r>
      <w:r>
        <w:rPr>
          <w:rFonts w:ascii="Times New Roman" w:hAnsi="Times New Roman" w:cs="Times New Roman" w:eastAsia="Times New Roman" w:hint="default"/>
          <w:spacing w:val="-59"/>
        </w:rPr>
        <w:t> </w:t>
      </w:r>
      <w:r>
        <w:rPr>
          <w:spacing w:val="3"/>
        </w:rPr>
        <w:t>字左右。</w:t>
      </w:r>
      <w:r>
        <w:rPr/>
      </w:r>
    </w:p>
    <w:p>
      <w:pPr>
        <w:pStyle w:val="BodyText"/>
        <w:spacing w:line="357" w:lineRule="auto" w:before="52"/>
        <w:ind w:right="100" w:firstLine="614"/>
        <w:jc w:val="both"/>
      </w:pPr>
      <w:r>
        <w:rPr>
          <w:spacing w:val="2"/>
        </w:rPr>
        <w:t>推荐人选名单及相关材料请于</w:t>
      </w:r>
      <w:r>
        <w:rPr>
          <w:spacing w:val="-85"/>
        </w:rPr>
        <w:t> </w:t>
      </w:r>
      <w:r>
        <w:rPr>
          <w:rFonts w:ascii="宋体" w:hAnsi="宋体" w:cs="宋体" w:eastAsia="宋体" w:hint="default"/>
        </w:rPr>
        <w:t>8</w:t>
      </w:r>
      <w:r>
        <w:rPr>
          <w:rFonts w:ascii="宋体" w:hAnsi="宋体" w:cs="宋体" w:eastAsia="宋体" w:hint="default"/>
          <w:spacing w:val="-89"/>
        </w:rPr>
        <w:t> </w:t>
      </w:r>
      <w:r>
        <w:rPr/>
        <w:t>月</w:t>
      </w:r>
      <w:r>
        <w:rPr>
          <w:spacing w:val="-86"/>
        </w:rPr>
        <w:t> </w:t>
      </w:r>
      <w:r>
        <w:rPr>
          <w:rFonts w:ascii="宋体" w:hAnsi="宋体" w:cs="宋体" w:eastAsia="宋体" w:hint="default"/>
        </w:rPr>
        <w:t>20</w:t>
      </w:r>
      <w:r>
        <w:rPr>
          <w:rFonts w:ascii="宋体" w:hAnsi="宋体" w:cs="宋体" w:eastAsia="宋体" w:hint="default"/>
          <w:spacing w:val="-96"/>
        </w:rPr>
        <w:t> </w:t>
      </w:r>
      <w:r>
        <w:rPr>
          <w:spacing w:val="3"/>
        </w:rPr>
        <w:t>日前报至河南省师德建</w:t>
      </w:r>
      <w:r>
        <w:rPr>
          <w:spacing w:val="4"/>
          <w:w w:val="100"/>
        </w:rPr>
        <w:t> </w:t>
      </w:r>
      <w:r>
        <w:rPr>
          <w:spacing w:val="2"/>
        </w:rPr>
        <w:t>设宣传中心，同时发送电子文档，逾期不再受理。</w:t>
      </w:r>
      <w:r>
        <w:rPr/>
      </w:r>
    </w:p>
    <w:p>
      <w:pPr>
        <w:pStyle w:val="BodyText"/>
        <w:spacing w:line="240" w:lineRule="auto" w:before="51"/>
        <w:ind w:left="716" w:right="0"/>
        <w:jc w:val="left"/>
      </w:pPr>
      <w:r>
        <w:rPr>
          <w:spacing w:val="-3"/>
        </w:rPr>
        <w:t>报送地址：郑州市惠济区月湖南路</w:t>
      </w:r>
      <w:r>
        <w:rPr>
          <w:spacing w:val="-43"/>
        </w:rPr>
        <w:t> </w:t>
      </w:r>
      <w:r>
        <w:rPr>
          <w:rFonts w:ascii="宋体" w:hAnsi="宋体" w:cs="宋体" w:eastAsia="宋体" w:hint="default"/>
        </w:rPr>
        <w:t>17</w:t>
      </w:r>
      <w:r>
        <w:rPr>
          <w:rFonts w:ascii="宋体" w:hAnsi="宋体" w:cs="宋体" w:eastAsia="宋体" w:hint="default"/>
          <w:spacing w:val="-48"/>
        </w:rPr>
        <w:t> </w:t>
      </w:r>
      <w:r>
        <w:rPr/>
        <w:t>号</w:t>
      </w:r>
      <w:r>
        <w:rPr>
          <w:spacing w:val="-44"/>
        </w:rPr>
        <w:t> </w:t>
      </w:r>
      <w:r>
        <w:rPr>
          <w:rFonts w:ascii="宋体" w:hAnsi="宋体" w:cs="宋体" w:eastAsia="宋体" w:hint="default"/>
        </w:rPr>
        <w:t>1</w:t>
      </w:r>
      <w:r>
        <w:rPr>
          <w:rFonts w:ascii="宋体" w:hAnsi="宋体" w:cs="宋体" w:eastAsia="宋体" w:hint="default"/>
          <w:spacing w:val="-48"/>
        </w:rPr>
        <w:t> </w:t>
      </w:r>
      <w:r>
        <w:rPr>
          <w:spacing w:val="-7"/>
        </w:rPr>
        <w:t>号楼，河南教育报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1532" w:top="1580" w:bottom="1740" w:left="1540" w:right="1560"/>
        </w:sectPr>
      </w:pPr>
    </w:p>
    <w:p>
      <w:pPr>
        <w:spacing w:line="240" w:lineRule="auto" w:before="9"/>
        <w:rPr>
          <w:rFonts w:ascii="宋体" w:hAnsi="宋体" w:cs="宋体" w:eastAsia="宋体" w:hint="default"/>
          <w:sz w:val="28"/>
          <w:szCs w:val="28"/>
        </w:rPr>
      </w:pPr>
    </w:p>
    <w:p>
      <w:pPr>
        <w:pStyle w:val="BodyText"/>
        <w:spacing w:line="357" w:lineRule="auto"/>
        <w:ind w:left="716" w:right="5572" w:hanging="615"/>
        <w:jc w:val="left"/>
      </w:pPr>
      <w:r>
        <w:rPr>
          <w:spacing w:val="2"/>
        </w:rPr>
        <w:t>刊社教育时报</w:t>
      </w:r>
      <w:r>
        <w:rPr>
          <w:spacing w:val="-49"/>
        </w:rPr>
        <w:t> </w:t>
      </w:r>
      <w:r>
        <w:rPr>
          <w:rFonts w:ascii="宋体" w:hAnsi="宋体" w:cs="宋体" w:eastAsia="宋体" w:hint="default"/>
        </w:rPr>
        <w:t>1012</w:t>
      </w:r>
      <w:r>
        <w:rPr>
          <w:rFonts w:ascii="宋体" w:hAnsi="宋体" w:cs="宋体" w:eastAsia="宋体" w:hint="default"/>
          <w:spacing w:val="-52"/>
        </w:rPr>
        <w:t> </w:t>
      </w:r>
      <w:r>
        <w:rPr/>
        <w:t>室。</w:t>
      </w:r>
      <w:r>
        <w:rPr>
          <w:spacing w:val="-147"/>
        </w:rPr>
        <w:t> </w:t>
      </w:r>
      <w:r>
        <w:rPr>
          <w:spacing w:val="-147"/>
        </w:rPr>
      </w:r>
      <w:r>
        <w:rPr/>
        <w:t>联 系</w:t>
      </w:r>
      <w:r>
        <w:rPr>
          <w:spacing w:val="34"/>
        </w:rPr>
        <w:t> </w:t>
      </w:r>
      <w:r>
        <w:rPr>
          <w:spacing w:val="3"/>
        </w:rPr>
        <w:t>人：庞珂</w:t>
      </w:r>
      <w:r>
        <w:rPr/>
      </w:r>
    </w:p>
    <w:p>
      <w:pPr>
        <w:pStyle w:val="BodyText"/>
        <w:spacing w:line="240" w:lineRule="auto" w:before="46"/>
        <w:ind w:left="716" w:right="0"/>
        <w:jc w:val="left"/>
        <w:rPr>
          <w:rFonts w:ascii="宋体" w:hAnsi="宋体" w:cs="宋体" w:eastAsia="宋体" w:hint="default"/>
        </w:rPr>
      </w:pPr>
      <w:r>
        <w:rPr/>
        <w:t>联系方式：</w:t>
      </w:r>
      <w:r>
        <w:rPr>
          <w:rFonts w:ascii="宋体" w:hAnsi="宋体" w:cs="宋体" w:eastAsia="宋体" w:hint="default"/>
        </w:rPr>
        <w:t>0371-66312234</w:t>
      </w:r>
      <w:r>
        <w:rPr/>
        <w:t>、</w:t>
      </w:r>
      <w:r>
        <w:rPr>
          <w:rFonts w:ascii="宋体" w:hAnsi="宋体" w:cs="宋体" w:eastAsia="宋体" w:hint="default"/>
        </w:rPr>
        <w:t>15517305803</w:t>
      </w:r>
    </w:p>
    <w:p>
      <w:pPr>
        <w:pStyle w:val="BodyText"/>
        <w:tabs>
          <w:tab w:pos="1638" w:val="left" w:leader="none"/>
        </w:tabs>
        <w:spacing w:line="240" w:lineRule="auto" w:before="198"/>
        <w:ind w:left="716" w:right="0"/>
        <w:jc w:val="left"/>
        <w:rPr>
          <w:rFonts w:ascii="宋体" w:hAnsi="宋体" w:cs="宋体" w:eastAsia="宋体" w:hint="default"/>
        </w:rPr>
      </w:pPr>
      <w:r>
        <w:rPr/>
        <w:t>邮</w:t>
        <w:tab/>
        <w:t>箱：</w:t>
      </w:r>
      <w:hyperlink r:id="rId7">
        <w:r>
          <w:rPr>
            <w:rFonts w:ascii="宋体" w:hAnsi="宋体" w:cs="宋体" w:eastAsia="宋体" w:hint="default"/>
          </w:rPr>
          <w:t>hnzmjs@163.com</w:t>
        </w:r>
      </w:hyperlink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7"/>
        <w:rPr>
          <w:rFonts w:ascii="宋体" w:hAnsi="宋体" w:cs="宋体" w:eastAsia="宋体" w:hint="default"/>
          <w:sz w:val="29"/>
          <w:szCs w:val="29"/>
        </w:rPr>
      </w:pPr>
    </w:p>
    <w:p>
      <w:pPr>
        <w:pStyle w:val="BodyText"/>
        <w:spacing w:line="338" w:lineRule="auto" w:before="0"/>
        <w:ind w:left="1619" w:right="0" w:hanging="903"/>
        <w:jc w:val="left"/>
      </w:pPr>
      <w:r>
        <w:rPr>
          <w:spacing w:val="-4"/>
        </w:rPr>
        <w:t>附件：新中国成立 </w:t>
      </w:r>
      <w:r>
        <w:rPr>
          <w:rFonts w:ascii="Times New Roman" w:hAnsi="Times New Roman" w:cs="Times New Roman" w:eastAsia="Times New Roman" w:hint="default"/>
        </w:rPr>
        <w:t>70 </w:t>
      </w:r>
      <w:r>
        <w:rPr>
          <w:spacing w:val="-3"/>
        </w:rPr>
        <w:t>周年“突出贡献教育人物”宣传推介活</w:t>
      </w:r>
      <w:r>
        <w:rPr>
          <w:spacing w:val="-133"/>
        </w:rPr>
        <w:t> </w:t>
      </w:r>
      <w:r>
        <w:rPr>
          <w:spacing w:val="-133"/>
        </w:rPr>
      </w:r>
      <w:r>
        <w:rPr>
          <w:spacing w:val="3"/>
        </w:rPr>
        <w:t>动推荐评审表</w:t>
      </w:r>
      <w:r>
        <w:rPr/>
      </w: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30"/>
          <w:szCs w:val="30"/>
        </w:rPr>
      </w:pPr>
    </w:p>
    <w:p>
      <w:pPr>
        <w:pStyle w:val="BodyText"/>
        <w:tabs>
          <w:tab w:pos="3209" w:val="left" w:leader="none"/>
          <w:tab w:pos="6584" w:val="left" w:leader="none"/>
        </w:tabs>
        <w:spacing w:line="240" w:lineRule="auto" w:before="267"/>
        <w:ind w:left="135" w:right="0"/>
        <w:jc w:val="left"/>
      </w:pPr>
      <w:r>
        <w:rPr>
          <w:spacing w:val="2"/>
        </w:rPr>
        <w:t>中共河南省委宣传部</w:t>
        <w:tab/>
        <w:t>中共河南省委高校工委</w:t>
        <w:tab/>
      </w:r>
      <w:r>
        <w:rPr>
          <w:spacing w:val="35"/>
        </w:rPr>
        <w:t>河南省教育厅</w:t>
      </w:r>
      <w:r>
        <w:rPr>
          <w:spacing w:val="-107"/>
        </w:rPr>
        <w:t> </w:t>
      </w:r>
      <w:r>
        <w:rPr/>
      </w:r>
    </w:p>
    <w:p>
      <w:pPr>
        <w:pStyle w:val="BodyText"/>
        <w:spacing w:line="240" w:lineRule="auto" w:before="193"/>
        <w:ind w:left="5163" w:right="0"/>
        <w:jc w:val="left"/>
      </w:pPr>
      <w:r>
        <w:rPr>
          <w:rFonts w:ascii="宋体" w:hAnsi="宋体" w:cs="宋体" w:eastAsia="宋体" w:hint="default"/>
        </w:rPr>
        <w:t>2019</w:t>
      </w:r>
      <w:r>
        <w:rPr>
          <w:rFonts w:ascii="宋体" w:hAnsi="宋体" w:cs="宋体" w:eastAsia="宋体" w:hint="default"/>
          <w:spacing w:val="-67"/>
        </w:rPr>
        <w:t> </w:t>
      </w:r>
      <w:r>
        <w:rPr/>
        <w:t>年</w:t>
      </w:r>
      <w:r>
        <w:rPr>
          <w:spacing w:val="-64"/>
        </w:rPr>
        <w:t> </w:t>
      </w:r>
      <w:r>
        <w:rPr>
          <w:rFonts w:ascii="宋体" w:hAnsi="宋体" w:cs="宋体" w:eastAsia="宋体" w:hint="default"/>
        </w:rPr>
        <w:t>8</w:t>
      </w:r>
      <w:r>
        <w:rPr>
          <w:rFonts w:ascii="宋体" w:hAnsi="宋体" w:cs="宋体" w:eastAsia="宋体" w:hint="default"/>
          <w:spacing w:val="-67"/>
        </w:rPr>
        <w:t> </w:t>
      </w:r>
      <w:r>
        <w:rPr/>
        <w:t>月</w:t>
      </w:r>
      <w:r>
        <w:rPr>
          <w:spacing w:val="-65"/>
        </w:rPr>
        <w:t> </w:t>
      </w:r>
      <w:r>
        <w:rPr>
          <w:rFonts w:ascii="宋体" w:hAnsi="宋体" w:cs="宋体" w:eastAsia="宋体" w:hint="default"/>
        </w:rPr>
        <w:t>8</w:t>
      </w:r>
      <w:r>
        <w:rPr>
          <w:rFonts w:ascii="宋体" w:hAnsi="宋体" w:cs="宋体" w:eastAsia="宋体" w:hint="default"/>
          <w:spacing w:val="-67"/>
        </w:rPr>
        <w:t> </w:t>
      </w:r>
      <w:r>
        <w:rPr/>
        <w:t>日</w:t>
      </w:r>
    </w:p>
    <w:p>
      <w:pPr>
        <w:spacing w:after="0" w:line="240" w:lineRule="auto"/>
        <w:jc w:val="left"/>
        <w:sectPr>
          <w:pgSz w:w="11910" w:h="16840"/>
          <w:pgMar w:header="0" w:footer="1548" w:top="1580" w:bottom="1740" w:left="1540" w:right="1460"/>
        </w:sectPr>
      </w:pPr>
    </w:p>
    <w:p>
      <w:pPr>
        <w:spacing w:line="240" w:lineRule="auto" w:before="9"/>
        <w:rPr>
          <w:rFonts w:ascii="宋体" w:hAnsi="宋体" w:cs="宋体" w:eastAsia="宋体" w:hint="default"/>
          <w:sz w:val="28"/>
          <w:szCs w:val="28"/>
        </w:rPr>
      </w:pPr>
    </w:p>
    <w:p>
      <w:pPr>
        <w:pStyle w:val="BodyText"/>
        <w:tabs>
          <w:tab w:pos="716" w:val="left" w:leader="none"/>
        </w:tabs>
        <w:spacing w:line="240" w:lineRule="auto"/>
        <w:ind w:right="0"/>
        <w:jc w:val="left"/>
        <w:rPr>
          <w:rFonts w:ascii="黑体" w:hAnsi="黑体" w:cs="黑体" w:eastAsia="黑体" w:hint="default"/>
        </w:rPr>
      </w:pPr>
      <w:r>
        <w:rPr>
          <w:rFonts w:ascii="黑体" w:hAnsi="黑体" w:cs="黑体" w:eastAsia="黑体" w:hint="default"/>
        </w:rPr>
        <w:t>附</w:t>
        <w:tab/>
        <w:t>件</w:t>
      </w:r>
    </w:p>
    <w:p>
      <w:pPr>
        <w:spacing w:line="240" w:lineRule="auto" w:before="0"/>
        <w:rPr>
          <w:rFonts w:ascii="黑体" w:hAnsi="黑体" w:cs="黑体" w:eastAsia="黑体" w:hint="default"/>
          <w:sz w:val="30"/>
          <w:szCs w:val="30"/>
        </w:rPr>
      </w:pPr>
    </w:p>
    <w:p>
      <w:pPr>
        <w:spacing w:line="240" w:lineRule="auto" w:before="0"/>
        <w:rPr>
          <w:rFonts w:ascii="黑体" w:hAnsi="黑体" w:cs="黑体" w:eastAsia="黑体" w:hint="default"/>
          <w:sz w:val="30"/>
          <w:szCs w:val="30"/>
        </w:rPr>
      </w:pPr>
    </w:p>
    <w:p>
      <w:pPr>
        <w:spacing w:line="240" w:lineRule="auto" w:before="11"/>
        <w:rPr>
          <w:rFonts w:ascii="黑体" w:hAnsi="黑体" w:cs="黑体" w:eastAsia="黑体" w:hint="default"/>
          <w:sz w:val="39"/>
          <w:szCs w:val="39"/>
        </w:rPr>
      </w:pPr>
    </w:p>
    <w:p>
      <w:pPr>
        <w:spacing w:line="280" w:lineRule="auto" w:before="0"/>
        <w:ind w:left="99" w:right="0" w:firstLine="0"/>
        <w:jc w:val="center"/>
        <w:rPr>
          <w:rFonts w:ascii="PMingLiU" w:hAnsi="PMingLiU" w:cs="PMingLiU" w:eastAsia="PMingLiU" w:hint="default"/>
          <w:sz w:val="52"/>
          <w:szCs w:val="52"/>
        </w:rPr>
      </w:pPr>
      <w:r>
        <w:rPr>
          <w:rFonts w:ascii="PMingLiU" w:hAnsi="PMingLiU" w:cs="PMingLiU" w:eastAsia="PMingLiU" w:hint="default"/>
          <w:spacing w:val="6"/>
          <w:sz w:val="52"/>
          <w:szCs w:val="52"/>
        </w:rPr>
        <w:t>新中国成立 </w:t>
      </w:r>
      <w:r>
        <w:rPr>
          <w:rFonts w:ascii="Times New Roman" w:hAnsi="Times New Roman" w:cs="Times New Roman" w:eastAsia="Times New Roman" w:hint="default"/>
          <w:sz w:val="52"/>
          <w:szCs w:val="52"/>
        </w:rPr>
        <w:t>70</w:t>
      </w:r>
      <w:r>
        <w:rPr>
          <w:rFonts w:ascii="Times New Roman" w:hAnsi="Times New Roman" w:cs="Times New Roman" w:eastAsia="Times New Roman" w:hint="default"/>
          <w:spacing w:val="-7"/>
          <w:sz w:val="52"/>
          <w:szCs w:val="52"/>
        </w:rPr>
        <w:t> </w:t>
      </w:r>
      <w:r>
        <w:rPr>
          <w:rFonts w:ascii="PMingLiU" w:hAnsi="PMingLiU" w:cs="PMingLiU" w:eastAsia="PMingLiU" w:hint="default"/>
          <w:spacing w:val="6"/>
          <w:sz w:val="52"/>
          <w:szCs w:val="52"/>
        </w:rPr>
        <w:t>周年“突出贡献教育</w:t>
      </w:r>
      <w:r>
        <w:rPr>
          <w:rFonts w:ascii="PMingLiU" w:hAnsi="PMingLiU" w:cs="PMingLiU" w:eastAsia="PMingLiU" w:hint="default"/>
          <w:w w:val="99"/>
          <w:sz w:val="52"/>
          <w:szCs w:val="52"/>
        </w:rPr>
        <w:t> </w:t>
      </w:r>
      <w:r>
        <w:rPr>
          <w:rFonts w:ascii="PMingLiU" w:hAnsi="PMingLiU" w:cs="PMingLiU" w:eastAsia="PMingLiU" w:hint="default"/>
          <w:spacing w:val="7"/>
          <w:sz w:val="52"/>
          <w:szCs w:val="52"/>
        </w:rPr>
        <w:t>人物”宣传推介活动推荐评审表</w:t>
      </w:r>
    </w:p>
    <w:p>
      <w:pPr>
        <w:spacing w:line="240" w:lineRule="auto" w:before="0"/>
        <w:rPr>
          <w:rFonts w:ascii="PMingLiU" w:hAnsi="PMingLiU" w:cs="PMingLiU" w:eastAsia="PMingLiU" w:hint="default"/>
          <w:sz w:val="52"/>
          <w:szCs w:val="52"/>
        </w:rPr>
      </w:pPr>
    </w:p>
    <w:p>
      <w:pPr>
        <w:spacing w:line="240" w:lineRule="auto" w:before="0"/>
        <w:rPr>
          <w:rFonts w:ascii="PMingLiU" w:hAnsi="PMingLiU" w:cs="PMingLiU" w:eastAsia="PMingLiU" w:hint="default"/>
          <w:sz w:val="52"/>
          <w:szCs w:val="52"/>
        </w:rPr>
      </w:pPr>
    </w:p>
    <w:p>
      <w:pPr>
        <w:spacing w:line="240" w:lineRule="auto" w:before="0"/>
        <w:rPr>
          <w:rFonts w:ascii="PMingLiU" w:hAnsi="PMingLiU" w:cs="PMingLiU" w:eastAsia="PMingLiU" w:hint="default"/>
          <w:sz w:val="52"/>
          <w:szCs w:val="52"/>
        </w:rPr>
      </w:pPr>
    </w:p>
    <w:p>
      <w:pPr>
        <w:spacing w:line="240" w:lineRule="auto" w:before="0"/>
        <w:rPr>
          <w:rFonts w:ascii="PMingLiU" w:hAnsi="PMingLiU" w:cs="PMingLiU" w:eastAsia="PMingLiU" w:hint="default"/>
          <w:sz w:val="52"/>
          <w:szCs w:val="52"/>
        </w:rPr>
      </w:pPr>
    </w:p>
    <w:p>
      <w:pPr>
        <w:spacing w:line="240" w:lineRule="auto" w:before="0"/>
        <w:rPr>
          <w:rFonts w:ascii="PMingLiU" w:hAnsi="PMingLiU" w:cs="PMingLiU" w:eastAsia="PMingLiU" w:hint="default"/>
          <w:sz w:val="52"/>
          <w:szCs w:val="52"/>
        </w:rPr>
      </w:pPr>
    </w:p>
    <w:p>
      <w:pPr>
        <w:spacing w:line="240" w:lineRule="auto" w:before="8"/>
        <w:rPr>
          <w:rFonts w:ascii="PMingLiU" w:hAnsi="PMingLiU" w:cs="PMingLiU" w:eastAsia="PMingLiU" w:hint="default"/>
          <w:sz w:val="55"/>
          <w:szCs w:val="55"/>
        </w:rPr>
      </w:pPr>
    </w:p>
    <w:p>
      <w:pPr>
        <w:pStyle w:val="Heading1"/>
        <w:tabs>
          <w:tab w:pos="5500" w:val="left" w:leader="none"/>
        </w:tabs>
        <w:spacing w:line="240" w:lineRule="auto" w:before="0"/>
        <w:ind w:left="196" w:right="0"/>
        <w:jc w:val="center"/>
        <w:rPr>
          <w:rFonts w:ascii="Times New Roman" w:hAnsi="Times New Roman" w:cs="Times New Roman" w:eastAsia="Times New Roman" w:hint="default"/>
        </w:rPr>
      </w:pPr>
      <w:r>
        <w:rPr>
          <w:spacing w:val="3"/>
        </w:rPr>
        <w:t>推荐人选：</w:t>
      </w:r>
      <w:r>
        <w:rPr>
          <w:rFonts w:ascii="Times New Roman" w:hAnsi="Times New Roman" w:cs="Times New Roman" w:eastAsia="Times New Roman" w:hint="default"/>
          <w:spacing w:val="3"/>
        </w:rPr>
      </w:r>
      <w:r>
        <w:rPr>
          <w:rFonts w:ascii="Times New Roman" w:hAnsi="Times New Roman" w:cs="Times New Roman" w:eastAsia="Times New Roman" w:hint="default"/>
          <w:u w:val="single" w:color="000000"/>
        </w:rPr>
        <w:t> </w:t>
        <w:tab/>
      </w:r>
      <w:r>
        <w:rPr>
          <w:rFonts w:ascii="Times New Roman" w:hAnsi="Times New Roman" w:cs="Times New Roman" w:eastAsia="Times New Roman" w:hint="default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tabs>
          <w:tab w:pos="7092" w:val="left" w:leader="none"/>
        </w:tabs>
        <w:spacing w:before="2"/>
        <w:ind w:left="1787" w:right="0" w:firstLine="0"/>
        <w:jc w:val="left"/>
        <w:rPr>
          <w:rFonts w:ascii="Times New Roman" w:hAnsi="Times New Roman" w:cs="Times New Roman" w:eastAsia="Times New Roman" w:hint="default"/>
          <w:sz w:val="32"/>
          <w:szCs w:val="32"/>
        </w:rPr>
      </w:pPr>
      <w:r>
        <w:rPr>
          <w:rFonts w:ascii="黑体" w:hAnsi="黑体" w:cs="黑体" w:eastAsia="黑体" w:hint="default"/>
          <w:spacing w:val="3"/>
          <w:sz w:val="32"/>
          <w:szCs w:val="32"/>
        </w:rPr>
        <w:t>单位名称：</w:t>
      </w:r>
      <w:r>
        <w:rPr>
          <w:rFonts w:ascii="Times New Roman" w:hAnsi="Times New Roman" w:cs="Times New Roman" w:eastAsia="Times New Roman" w:hint="default"/>
          <w:spacing w:val="3"/>
          <w:sz w:val="32"/>
          <w:szCs w:val="32"/>
        </w:rPr>
      </w:r>
      <w:r>
        <w:rPr>
          <w:rFonts w:ascii="Times New Roman" w:hAnsi="Times New Roman" w:cs="Times New Roman" w:eastAsia="Times New Roman" w:hint="default"/>
          <w:sz w:val="32"/>
          <w:szCs w:val="32"/>
          <w:u w:val="single" w:color="000000"/>
        </w:rPr>
        <w:t> </w:t>
        <w:tab/>
      </w:r>
      <w:r>
        <w:rPr>
          <w:rFonts w:ascii="Times New Roman" w:hAnsi="Times New Roman" w:cs="Times New Roman" w:eastAsia="Times New Roman" w:hint="default"/>
          <w:sz w:val="32"/>
          <w:szCs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tabs>
          <w:tab w:pos="7092" w:val="left" w:leader="none"/>
        </w:tabs>
        <w:spacing w:before="2"/>
        <w:ind w:left="1787" w:right="0" w:firstLine="0"/>
        <w:jc w:val="left"/>
        <w:rPr>
          <w:rFonts w:ascii="Times New Roman" w:hAnsi="Times New Roman" w:cs="Times New Roman" w:eastAsia="Times New Roman" w:hint="default"/>
          <w:sz w:val="32"/>
          <w:szCs w:val="32"/>
        </w:rPr>
      </w:pPr>
      <w:r>
        <w:rPr>
          <w:rFonts w:ascii="黑体" w:hAnsi="黑体" w:cs="黑体" w:eastAsia="黑体" w:hint="default"/>
          <w:spacing w:val="3"/>
          <w:sz w:val="32"/>
          <w:szCs w:val="32"/>
        </w:rPr>
        <w:t>通讯地址：</w:t>
      </w:r>
      <w:r>
        <w:rPr>
          <w:rFonts w:ascii="Times New Roman" w:hAnsi="Times New Roman" w:cs="Times New Roman" w:eastAsia="Times New Roman" w:hint="default"/>
          <w:spacing w:val="3"/>
          <w:sz w:val="32"/>
          <w:szCs w:val="32"/>
        </w:rPr>
      </w:r>
      <w:r>
        <w:rPr>
          <w:rFonts w:ascii="Times New Roman" w:hAnsi="Times New Roman" w:cs="Times New Roman" w:eastAsia="Times New Roman" w:hint="default"/>
          <w:sz w:val="32"/>
          <w:szCs w:val="32"/>
          <w:u w:val="single" w:color="000000"/>
        </w:rPr>
        <w:t> </w:t>
        <w:tab/>
      </w:r>
      <w:r>
        <w:rPr>
          <w:rFonts w:ascii="Times New Roman" w:hAnsi="Times New Roman" w:cs="Times New Roman" w:eastAsia="Times New Roman" w:hint="default"/>
          <w:sz w:val="32"/>
          <w:szCs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tabs>
          <w:tab w:pos="7092" w:val="left" w:leader="none"/>
        </w:tabs>
        <w:spacing w:before="2"/>
        <w:ind w:left="1787" w:right="0" w:firstLine="0"/>
        <w:jc w:val="left"/>
        <w:rPr>
          <w:rFonts w:ascii="Times New Roman" w:hAnsi="Times New Roman" w:cs="Times New Roman" w:eastAsia="Times New Roman" w:hint="default"/>
          <w:sz w:val="32"/>
          <w:szCs w:val="32"/>
        </w:rPr>
      </w:pPr>
      <w:r>
        <w:rPr>
          <w:rFonts w:ascii="黑体" w:hAnsi="黑体" w:cs="黑体" w:eastAsia="黑体" w:hint="default"/>
          <w:spacing w:val="3"/>
          <w:sz w:val="32"/>
          <w:szCs w:val="32"/>
        </w:rPr>
        <w:t>手机号码：</w:t>
      </w:r>
      <w:r>
        <w:rPr>
          <w:rFonts w:ascii="Times New Roman" w:hAnsi="Times New Roman" w:cs="Times New Roman" w:eastAsia="Times New Roman" w:hint="default"/>
          <w:spacing w:val="3"/>
          <w:sz w:val="32"/>
          <w:szCs w:val="32"/>
        </w:rPr>
      </w:r>
      <w:r>
        <w:rPr>
          <w:rFonts w:ascii="Times New Roman" w:hAnsi="Times New Roman" w:cs="Times New Roman" w:eastAsia="Times New Roman" w:hint="default"/>
          <w:sz w:val="32"/>
          <w:szCs w:val="32"/>
          <w:u w:val="single" w:color="000000"/>
        </w:rPr>
        <w:t> </w:t>
        <w:tab/>
      </w:r>
      <w:r>
        <w:rPr>
          <w:rFonts w:ascii="Times New Roman" w:hAnsi="Times New Roman" w:cs="Times New Roman" w:eastAsia="Times New Roman" w:hint="default"/>
          <w:sz w:val="32"/>
          <w:szCs w:val="32"/>
        </w:rPr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32"/>
          <w:szCs w:val="32"/>
        </w:rPr>
        <w:sectPr>
          <w:pgSz w:w="11910" w:h="16840"/>
          <w:pgMar w:header="0" w:footer="1532" w:top="1580" w:bottom="1740" w:left="1540" w:right="16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8"/>
          <w:szCs w:val="28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0"/>
        <w:gridCol w:w="605"/>
        <w:gridCol w:w="259"/>
        <w:gridCol w:w="1181"/>
        <w:gridCol w:w="336"/>
        <w:gridCol w:w="452"/>
        <w:gridCol w:w="389"/>
        <w:gridCol w:w="149"/>
        <w:gridCol w:w="312"/>
        <w:gridCol w:w="672"/>
        <w:gridCol w:w="144"/>
        <w:gridCol w:w="130"/>
        <w:gridCol w:w="447"/>
        <w:gridCol w:w="264"/>
        <w:gridCol w:w="715"/>
        <w:gridCol w:w="509"/>
        <w:gridCol w:w="1148"/>
      </w:tblGrid>
      <w:tr>
        <w:trPr>
          <w:trHeight w:val="730" w:hRule="exact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9"/>
              <w:ind w:right="199"/>
              <w:jc w:val="right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sz w:val="28"/>
                <w:szCs w:val="28"/>
              </w:rPr>
              <w:t>姓</w:t>
            </w:r>
            <w:r>
              <w:rPr>
                <w:rFonts w:ascii="宋体" w:hAnsi="宋体" w:cs="宋体" w:eastAsia="宋体" w:hint="default"/>
                <w:spacing w:val="-44"/>
                <w:sz w:val="28"/>
                <w:szCs w:val="28"/>
              </w:rPr>
              <w:t> </w:t>
            </w:r>
            <w:r>
              <w:rPr>
                <w:rFonts w:ascii="宋体" w:hAnsi="宋体" w:cs="宋体" w:eastAsia="宋体" w:hint="default"/>
                <w:sz w:val="28"/>
                <w:szCs w:val="28"/>
              </w:rPr>
              <w:t>名</w:t>
            </w: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9"/>
              <w:ind w:left="206" w:right="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spacing w:val="-16"/>
                <w:sz w:val="28"/>
                <w:szCs w:val="28"/>
              </w:rPr>
              <w:t>性别</w:t>
            </w:r>
            <w:r>
              <w:rPr>
                <w:rFonts w:ascii="宋体" w:hAnsi="宋体" w:cs="宋体" w:eastAsia="宋体" w:hint="default"/>
                <w:sz w:val="28"/>
                <w:szCs w:val="28"/>
              </w:rPr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9"/>
              <w:ind w:left="220" w:right="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spacing w:val="-16"/>
                <w:sz w:val="28"/>
                <w:szCs w:val="28"/>
              </w:rPr>
              <w:t>年龄</w:t>
            </w:r>
            <w:r>
              <w:rPr>
                <w:rFonts w:ascii="宋体" w:hAnsi="宋体" w:cs="宋体" w:eastAsia="宋体" w:hint="default"/>
                <w:sz w:val="28"/>
                <w:szCs w:val="28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20"/>
              <w:ind w:left="4" w:right="0"/>
              <w:jc w:val="center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spacing w:val="-16"/>
                <w:sz w:val="28"/>
                <w:szCs w:val="28"/>
              </w:rPr>
              <w:t>照片</w:t>
            </w:r>
            <w:r>
              <w:rPr>
                <w:rFonts w:ascii="宋体" w:hAnsi="宋体" w:cs="宋体" w:eastAsia="宋体" w:hint="default"/>
                <w:sz w:val="28"/>
                <w:szCs w:val="28"/>
              </w:rPr>
            </w:r>
          </w:p>
        </w:tc>
      </w:tr>
      <w:tr>
        <w:trPr>
          <w:trHeight w:val="730" w:hRule="exact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9"/>
              <w:ind w:right="199"/>
              <w:jc w:val="right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sz w:val="28"/>
                <w:szCs w:val="28"/>
              </w:rPr>
              <w:t>民</w:t>
            </w:r>
            <w:r>
              <w:rPr>
                <w:rFonts w:ascii="宋体" w:hAnsi="宋体" w:cs="宋体" w:eastAsia="宋体" w:hint="default"/>
                <w:spacing w:val="-44"/>
                <w:sz w:val="28"/>
                <w:szCs w:val="28"/>
              </w:rPr>
              <w:t> </w:t>
            </w:r>
            <w:r>
              <w:rPr>
                <w:rFonts w:ascii="宋体" w:hAnsi="宋体" w:cs="宋体" w:eastAsia="宋体" w:hint="default"/>
                <w:sz w:val="28"/>
                <w:szCs w:val="28"/>
              </w:rPr>
              <w:t>族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9"/>
              <w:ind w:left="187" w:right="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spacing w:val="-15"/>
                <w:sz w:val="28"/>
                <w:szCs w:val="28"/>
              </w:rPr>
              <w:t>参加工作时间</w:t>
            </w:r>
          </w:p>
        </w:tc>
        <w:tc>
          <w:tcPr>
            <w:tcW w:w="1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9"/>
              <w:ind w:left="220" w:right="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spacing w:val="-16"/>
                <w:sz w:val="28"/>
                <w:szCs w:val="28"/>
              </w:rPr>
              <w:t>教龄</w:t>
            </w:r>
            <w:r>
              <w:rPr>
                <w:rFonts w:ascii="宋体" w:hAnsi="宋体" w:cs="宋体" w:eastAsia="宋体" w:hint="default"/>
                <w:sz w:val="28"/>
                <w:szCs w:val="28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34" w:hRule="exact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18" w:right="0"/>
              <w:jc w:val="center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spacing w:val="-13"/>
                <w:sz w:val="28"/>
                <w:szCs w:val="28"/>
              </w:rPr>
              <w:t>身份证</w:t>
            </w:r>
          </w:p>
          <w:p>
            <w:pPr>
              <w:pStyle w:val="TableParagraph"/>
              <w:spacing w:line="366" w:lineRule="exact"/>
              <w:ind w:left="5" w:right="0"/>
              <w:jc w:val="center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spacing w:val="-16"/>
                <w:sz w:val="28"/>
                <w:szCs w:val="28"/>
              </w:rPr>
              <w:t>号码</w:t>
            </w:r>
            <w:r>
              <w:rPr>
                <w:rFonts w:ascii="宋体" w:hAnsi="宋体" w:cs="宋体" w:eastAsia="宋体" w:hint="default"/>
                <w:sz w:val="28"/>
                <w:szCs w:val="28"/>
              </w:rPr>
            </w:r>
          </w:p>
        </w:tc>
        <w:tc>
          <w:tcPr>
            <w:tcW w:w="3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3"/>
              <w:ind w:left="172" w:right="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spacing w:val="-14"/>
                <w:sz w:val="28"/>
                <w:szCs w:val="28"/>
              </w:rPr>
              <w:t>任教学科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40" w:hRule="exact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322" w:right="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spacing w:val="-14"/>
                <w:sz w:val="28"/>
                <w:szCs w:val="28"/>
              </w:rPr>
              <w:t>所在学校</w:t>
            </w:r>
          </w:p>
          <w:p>
            <w:pPr>
              <w:pStyle w:val="TableParagraph"/>
              <w:spacing w:line="366" w:lineRule="exact"/>
              <w:ind w:left="322" w:right="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spacing w:val="-14"/>
                <w:sz w:val="28"/>
                <w:szCs w:val="28"/>
              </w:rPr>
              <w:t>（全称）</w:t>
            </w:r>
          </w:p>
        </w:tc>
        <w:tc>
          <w:tcPr>
            <w:tcW w:w="44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4"/>
              <w:ind w:left="215" w:right="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spacing w:val="-14"/>
                <w:sz w:val="28"/>
                <w:szCs w:val="28"/>
              </w:rPr>
              <w:t>政治面貌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30" w:hRule="exact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9"/>
              <w:ind w:left="322" w:right="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spacing w:val="-14"/>
                <w:sz w:val="28"/>
                <w:szCs w:val="28"/>
              </w:rPr>
              <w:t>最高学历</w:t>
            </w:r>
          </w:p>
        </w:tc>
        <w:tc>
          <w:tcPr>
            <w:tcW w:w="3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9"/>
              <w:ind w:left="321" w:right="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spacing w:val="-14"/>
                <w:sz w:val="28"/>
                <w:szCs w:val="28"/>
              </w:rPr>
              <w:t>最高学位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35" w:hRule="exact"/>
        </w:trPr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23" w:right="0"/>
              <w:jc w:val="center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spacing w:val="-14"/>
                <w:sz w:val="28"/>
                <w:szCs w:val="28"/>
              </w:rPr>
              <w:t>所在学校</w:t>
            </w:r>
          </w:p>
          <w:p>
            <w:pPr>
              <w:pStyle w:val="TableParagraph"/>
              <w:spacing w:line="364" w:lineRule="exact"/>
              <w:ind w:left="19" w:right="0"/>
              <w:jc w:val="center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spacing w:val="-13"/>
                <w:sz w:val="28"/>
                <w:szCs w:val="28"/>
              </w:rPr>
              <w:t>负责人</w:t>
            </w: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5" w:lineRule="exact"/>
              <w:ind w:left="13" w:right="0"/>
              <w:jc w:val="center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spacing w:val="-13"/>
                <w:sz w:val="28"/>
                <w:szCs w:val="28"/>
              </w:rPr>
              <w:t>负责人</w:t>
            </w:r>
          </w:p>
          <w:p>
            <w:pPr>
              <w:pStyle w:val="TableParagraph"/>
              <w:spacing w:line="364" w:lineRule="exact"/>
              <w:ind w:left="13" w:right="0"/>
              <w:jc w:val="center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spacing w:val="-14"/>
                <w:sz w:val="28"/>
                <w:szCs w:val="28"/>
              </w:rPr>
              <w:t>手机号码</w:t>
            </w:r>
          </w:p>
        </w:tc>
        <w:tc>
          <w:tcPr>
            <w:tcW w:w="3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30" w:hRule="exact"/>
        </w:trPr>
        <w:tc>
          <w:tcPr>
            <w:tcW w:w="880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9"/>
              <w:ind w:left="23" w:right="0"/>
              <w:jc w:val="center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spacing w:val="-14"/>
                <w:sz w:val="28"/>
                <w:szCs w:val="28"/>
              </w:rPr>
              <w:t>工作经历</w:t>
            </w:r>
          </w:p>
        </w:tc>
      </w:tr>
      <w:tr>
        <w:trPr>
          <w:trHeight w:val="3097" w:hRule="exact"/>
        </w:trPr>
        <w:tc>
          <w:tcPr>
            <w:tcW w:w="880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30" w:hRule="exact"/>
        </w:trPr>
        <w:tc>
          <w:tcPr>
            <w:tcW w:w="880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9"/>
              <w:ind w:left="17" w:right="0"/>
              <w:jc w:val="center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spacing w:val="-16"/>
                <w:sz w:val="28"/>
                <w:szCs w:val="28"/>
              </w:rPr>
              <w:t>曾获主要荣誉称号和奖励</w:t>
            </w:r>
          </w:p>
        </w:tc>
      </w:tr>
      <w:tr>
        <w:trPr>
          <w:trHeight w:val="730" w:hRule="exact"/>
        </w:trPr>
        <w:tc>
          <w:tcPr>
            <w:tcW w:w="3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9"/>
              <w:ind w:left="1037" w:right="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spacing w:val="-14"/>
                <w:sz w:val="28"/>
                <w:szCs w:val="28"/>
              </w:rPr>
              <w:t>获奖名称</w:t>
            </w:r>
          </w:p>
        </w:tc>
        <w:tc>
          <w:tcPr>
            <w:tcW w:w="1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9"/>
              <w:ind w:left="287" w:right="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spacing w:val="-14"/>
                <w:sz w:val="28"/>
                <w:szCs w:val="28"/>
              </w:rPr>
              <w:t>获奖时间</w:t>
            </w:r>
          </w:p>
        </w:tc>
        <w:tc>
          <w:tcPr>
            <w:tcW w:w="4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9"/>
              <w:ind w:left="23" w:right="0"/>
              <w:jc w:val="center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spacing w:val="-14"/>
                <w:sz w:val="28"/>
                <w:szCs w:val="28"/>
              </w:rPr>
              <w:t>授予单位</w:t>
            </w:r>
          </w:p>
        </w:tc>
      </w:tr>
      <w:tr>
        <w:trPr>
          <w:trHeight w:val="3120" w:hRule="exact"/>
        </w:trPr>
        <w:tc>
          <w:tcPr>
            <w:tcW w:w="880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1548" w:top="1580" w:bottom="1720" w:left="1460" w:right="1400"/>
        </w:sect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78.744003pt;margin-top:96.259979pt;width:440.6pt;height:641.25pt;mso-position-horizontal-relative:page;mso-position-vertical-relative:page;z-index:-18640" coordorigin="1575,1925" coordsize="8812,12825">
            <v:group style="position:absolute;left:1584;top:1935;width:8793;height:2" coordorigin="1584,1935" coordsize="8793,2">
              <v:shape style="position:absolute;left:1584;top:1935;width:8793;height:2" coordorigin="1584,1935" coordsize="8793,0" path="m1584,1935l10377,1935e" filled="false" stroked="true" strokeweight=".48pt" strokecolor="#000000">
                <v:path arrowok="t"/>
              </v:shape>
            </v:group>
            <v:group style="position:absolute;left:1584;top:14005;width:1787;height:2" coordorigin="1584,14005" coordsize="1787,2">
              <v:shape style="position:absolute;left:1584;top:14005;width:1787;height:2" coordorigin="1584,14005" coordsize="1787,0" path="m1584,14005l3371,14005e" filled="false" stroked="true" strokeweight=".48004pt" strokecolor="#000000">
                <v:path arrowok="t"/>
              </v:shape>
            </v:group>
            <v:group style="position:absolute;left:3381;top:14005;width:6997;height:2" coordorigin="3381,14005" coordsize="6997,2">
              <v:shape style="position:absolute;left:3381;top:14005;width:6997;height:2" coordorigin="3381,14005" coordsize="6997,0" path="m3381,14005l10377,14005e" filled="false" stroked="true" strokeweight=".48004pt" strokecolor="#000000">
                <v:path arrowok="t"/>
              </v:shape>
            </v:group>
            <v:group style="position:absolute;left:1580;top:1930;width:2;height:12815" coordorigin="1580,1930" coordsize="2,12815">
              <v:shape style="position:absolute;left:1580;top:1930;width:2;height:12815" coordorigin="1580,1930" coordsize="0,12815" path="m1580,1930l1580,14745e" filled="false" stroked="true" strokeweight=".48pt" strokecolor="#000000">
                <v:path arrowok="t"/>
              </v:shape>
            </v:group>
            <v:group style="position:absolute;left:1584;top:14740;width:1787;height:2" coordorigin="1584,14740" coordsize="1787,2">
              <v:shape style="position:absolute;left:1584;top:14740;width:1787;height:2" coordorigin="1584,14740" coordsize="1787,0" path="m1584,14740l3371,14740e" filled="false" stroked="true" strokeweight=".47998pt" strokecolor="#000000">
                <v:path arrowok="t"/>
              </v:shape>
            </v:group>
            <v:group style="position:absolute;left:3376;top:14001;width:2;height:744" coordorigin="3376,14001" coordsize="2,744">
              <v:shape style="position:absolute;left:3376;top:14001;width:2;height:744" coordorigin="3376,14001" coordsize="0,744" path="m3376,14001l3376,14745e" filled="false" stroked="true" strokeweight=".48pt" strokecolor="#000000">
                <v:path arrowok="t"/>
              </v:shape>
            </v:group>
            <v:group style="position:absolute;left:3381;top:14740;width:6997;height:2" coordorigin="3381,14740" coordsize="6997,2">
              <v:shape style="position:absolute;left:3381;top:14740;width:6997;height:2" coordorigin="3381,14740" coordsize="6997,0" path="m3381,14740l10377,14740e" filled="false" stroked="true" strokeweight=".47998pt" strokecolor="#000000">
                <v:path arrowok="t"/>
              </v:shape>
            </v:group>
            <v:group style="position:absolute;left:10382;top:1930;width:2;height:12815" coordorigin="10382,1930" coordsize="2,12815">
              <v:shape style="position:absolute;left:10382;top:1930;width:2;height:12815" coordorigin="10382,1930" coordsize="0,12815" path="m10382,1930l10382,14745e" filled="false" stroked="true" strokeweight=".47998pt" strokecolor="#000000">
                <v:path arrowok="t"/>
              </v:shape>
            </v:group>
            <w10:wrap type="none"/>
          </v:group>
        </w:pict>
      </w:r>
    </w:p>
    <w:p>
      <w:pPr>
        <w:pStyle w:val="BodyText"/>
        <w:spacing w:line="240" w:lineRule="auto"/>
        <w:ind w:left="230" w:right="0"/>
        <w:jc w:val="left"/>
      </w:pPr>
      <w:r>
        <w:rPr/>
        <w:t>事</w:t>
      </w:r>
      <w:r>
        <w:rPr>
          <w:spacing w:val="-32"/>
        </w:rPr>
        <w:t> </w:t>
      </w:r>
      <w:r>
        <w:rPr/>
        <w:t>迹</w:t>
      </w:r>
      <w:r>
        <w:rPr>
          <w:spacing w:val="-32"/>
        </w:rPr>
        <w:t> </w:t>
      </w:r>
      <w:r>
        <w:rPr/>
        <w:t>简</w:t>
      </w:r>
      <w:r>
        <w:rPr>
          <w:spacing w:val="-32"/>
        </w:rPr>
        <w:t> </w:t>
      </w:r>
      <w:r>
        <w:rPr>
          <w:spacing w:val="-17"/>
        </w:rPr>
        <w:t>介（字数在</w:t>
      </w:r>
      <w:r>
        <w:rPr>
          <w:spacing w:val="-99"/>
        </w:rPr>
        <w:t> </w:t>
      </w:r>
      <w:r>
        <w:rPr>
          <w:rFonts w:ascii="宋体" w:hAnsi="宋体" w:cs="宋体" w:eastAsia="宋体" w:hint="default"/>
          <w:spacing w:val="-9"/>
        </w:rPr>
        <w:t>300-400</w:t>
      </w:r>
      <w:r>
        <w:rPr>
          <w:rFonts w:ascii="宋体" w:hAnsi="宋体" w:cs="宋体" w:eastAsia="宋体" w:hint="default"/>
          <w:spacing w:val="-80"/>
        </w:rPr>
        <w:t> </w:t>
      </w:r>
      <w:r>
        <w:rPr>
          <w:spacing w:val="-20"/>
        </w:rPr>
        <w:t>字）</w:t>
      </w:r>
      <w:r>
        <w:rPr/>
      </w: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5"/>
        <w:rPr>
          <w:rFonts w:ascii="宋体" w:hAnsi="宋体" w:cs="宋体" w:eastAsia="宋体" w:hint="default"/>
          <w:sz w:val="25"/>
          <w:szCs w:val="25"/>
        </w:rPr>
      </w:pPr>
    </w:p>
    <w:p>
      <w:pPr>
        <w:spacing w:before="12"/>
        <w:ind w:left="360" w:right="0" w:firstLine="0"/>
        <w:jc w:val="left"/>
        <w:rPr>
          <w:rFonts w:ascii="宋体" w:hAnsi="宋体" w:cs="宋体" w:eastAsia="宋体" w:hint="default"/>
          <w:sz w:val="28"/>
          <w:szCs w:val="28"/>
        </w:rPr>
      </w:pPr>
      <w:r>
        <w:rPr>
          <w:rFonts w:ascii="宋体" w:hAnsi="宋体" w:cs="宋体" w:eastAsia="宋体" w:hint="default"/>
          <w:spacing w:val="-14"/>
          <w:sz w:val="28"/>
          <w:szCs w:val="28"/>
        </w:rPr>
        <w:t>事迹关键词</w:t>
      </w:r>
    </w:p>
    <w:p>
      <w:pPr>
        <w:spacing w:after="0"/>
        <w:jc w:val="left"/>
        <w:rPr>
          <w:rFonts w:ascii="宋体" w:hAnsi="宋体" w:cs="宋体" w:eastAsia="宋体" w:hint="default"/>
          <w:sz w:val="28"/>
          <w:szCs w:val="28"/>
        </w:rPr>
        <w:sectPr>
          <w:pgSz w:w="11910" w:h="16840"/>
          <w:pgMar w:header="0" w:footer="1532" w:top="1580" w:bottom="1740" w:left="1460" w:right="1400"/>
        </w:sectPr>
      </w:pPr>
    </w:p>
    <w:p>
      <w:pPr>
        <w:spacing w:line="240" w:lineRule="auto" w:before="4"/>
        <w:rPr>
          <w:rFonts w:ascii="宋体" w:hAnsi="宋体" w:cs="宋体" w:eastAsia="宋体" w:hint="default"/>
          <w:sz w:val="25"/>
          <w:szCs w:val="2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6819"/>
      </w:tblGrid>
      <w:tr>
        <w:trPr>
          <w:trHeight w:val="3121" w:hRule="exact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509" w:right="372" w:hanging="13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spacing w:val="-17"/>
                <w:sz w:val="28"/>
                <w:szCs w:val="28"/>
              </w:rPr>
              <w:t>基层党组织</w:t>
            </w:r>
            <w:r>
              <w:rPr>
                <w:rFonts w:ascii="宋体" w:hAnsi="宋体" w:cs="宋体" w:eastAsia="宋体" w:hint="default"/>
                <w:spacing w:val="-15"/>
                <w:w w:val="99"/>
                <w:sz w:val="28"/>
                <w:szCs w:val="28"/>
              </w:rPr>
              <w:t> </w:t>
            </w:r>
            <w:r>
              <w:rPr>
                <w:rFonts w:ascii="宋体" w:hAnsi="宋体" w:cs="宋体" w:eastAsia="宋体" w:hint="default"/>
                <w:spacing w:val="-14"/>
                <w:sz w:val="28"/>
                <w:szCs w:val="28"/>
              </w:rPr>
              <w:t>推荐意见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38"/>
                <w:szCs w:val="38"/>
              </w:rPr>
            </w:pPr>
          </w:p>
          <w:p>
            <w:pPr>
              <w:pStyle w:val="TableParagraph"/>
              <w:tabs>
                <w:tab w:pos="4518" w:val="left" w:leader="none"/>
                <w:tab w:pos="4648" w:val="left" w:leader="none"/>
                <w:tab w:pos="5387" w:val="left" w:leader="none"/>
              </w:tabs>
              <w:spacing w:line="240" w:lineRule="auto"/>
              <w:ind w:left="3908" w:right="1142" w:hanging="2675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spacing w:val="-31"/>
                <w:w w:val="99"/>
                <w:sz w:val="28"/>
                <w:szCs w:val="28"/>
              </w:rPr>
              <w:t>负责人（签字）：</w:t>
              <w:tab/>
              <w:tab/>
            </w:r>
            <w:r>
              <w:rPr>
                <w:rFonts w:ascii="宋体" w:hAnsi="宋体" w:cs="宋体" w:eastAsia="宋体" w:hint="default"/>
                <w:w w:val="99"/>
                <w:sz w:val="28"/>
                <w:szCs w:val="28"/>
              </w:rPr>
              <w:t> </w:t>
            </w:r>
            <w:r>
              <w:rPr>
                <w:rFonts w:ascii="宋体" w:hAnsi="宋体" w:cs="宋体" w:eastAsia="宋体" w:hint="default"/>
                <w:spacing w:val="-14"/>
                <w:sz w:val="28"/>
                <w:szCs w:val="28"/>
              </w:rPr>
              <w:t>（公章）</w:t>
            </w:r>
            <w:r>
              <w:rPr>
                <w:rFonts w:ascii="宋体" w:hAnsi="宋体" w:cs="宋体" w:eastAsia="宋体" w:hint="default"/>
                <w:spacing w:val="-3"/>
                <w:sz w:val="28"/>
                <w:szCs w:val="28"/>
              </w:rPr>
              <w:t> </w:t>
            </w:r>
            <w:r>
              <w:rPr>
                <w:rFonts w:ascii="宋体" w:hAnsi="宋体" w:cs="宋体" w:eastAsia="宋体" w:hint="default"/>
                <w:spacing w:val="-3"/>
                <w:sz w:val="28"/>
                <w:szCs w:val="28"/>
              </w:rPr>
            </w:r>
            <w:r>
              <w:rPr>
                <w:rFonts w:ascii="宋体" w:hAnsi="宋体" w:cs="宋体" w:eastAsia="宋体" w:hint="default"/>
                <w:sz w:val="28"/>
                <w:szCs w:val="28"/>
              </w:rPr>
              <w:t>年</w:t>
              <w:tab/>
              <w:tab/>
              <w:t>月</w:t>
              <w:tab/>
              <w:t> 日</w:t>
            </w:r>
          </w:p>
        </w:tc>
      </w:tr>
      <w:tr>
        <w:trPr>
          <w:trHeight w:val="3107" w:hRule="exact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</w:p>
          <w:p>
            <w:pPr>
              <w:pStyle w:val="TableParagraph"/>
              <w:spacing w:line="237" w:lineRule="auto" w:before="226"/>
              <w:ind w:left="115" w:right="98"/>
              <w:jc w:val="both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spacing w:val="-16"/>
                <w:sz w:val="28"/>
                <w:szCs w:val="28"/>
              </w:rPr>
              <w:t>高等学校党委、</w:t>
            </w:r>
            <w:r>
              <w:rPr>
                <w:rFonts w:ascii="宋体" w:hAnsi="宋体" w:cs="宋体" w:eastAsia="宋体" w:hint="default"/>
                <w:w w:val="99"/>
                <w:sz w:val="28"/>
                <w:szCs w:val="28"/>
              </w:rPr>
              <w:t> </w:t>
            </w:r>
            <w:r>
              <w:rPr>
                <w:rFonts w:ascii="宋体" w:hAnsi="宋体" w:cs="宋体" w:eastAsia="宋体" w:hint="default"/>
                <w:spacing w:val="-15"/>
                <w:sz w:val="28"/>
                <w:szCs w:val="28"/>
              </w:rPr>
              <w:t>省辖市教育局党</w:t>
            </w:r>
            <w:r>
              <w:rPr>
                <w:rFonts w:ascii="宋体" w:hAnsi="宋体" w:cs="宋体" w:eastAsia="宋体" w:hint="default"/>
                <w:w w:val="99"/>
                <w:sz w:val="28"/>
                <w:szCs w:val="28"/>
              </w:rPr>
              <w:t> </w:t>
            </w:r>
            <w:r>
              <w:rPr>
                <w:rFonts w:ascii="宋体" w:hAnsi="宋体" w:cs="宋体" w:eastAsia="宋体" w:hint="default"/>
                <w:spacing w:val="-15"/>
                <w:sz w:val="28"/>
                <w:szCs w:val="28"/>
              </w:rPr>
              <w:t>委、教育厅直属</w:t>
            </w:r>
            <w:r>
              <w:rPr>
                <w:rFonts w:ascii="宋体" w:hAnsi="宋体" w:cs="宋体" w:eastAsia="宋体" w:hint="default"/>
                <w:w w:val="99"/>
                <w:sz w:val="28"/>
                <w:szCs w:val="28"/>
              </w:rPr>
              <w:t> </w:t>
            </w:r>
            <w:r>
              <w:rPr>
                <w:rFonts w:ascii="宋体" w:hAnsi="宋体" w:cs="宋体" w:eastAsia="宋体" w:hint="default"/>
                <w:spacing w:val="-16"/>
                <w:sz w:val="28"/>
                <w:szCs w:val="28"/>
              </w:rPr>
              <w:t>学校党委（党支</w:t>
            </w:r>
            <w:r>
              <w:rPr>
                <w:rFonts w:ascii="宋体" w:hAnsi="宋体" w:cs="宋体" w:eastAsia="宋体" w:hint="default"/>
                <w:w w:val="99"/>
                <w:sz w:val="28"/>
                <w:szCs w:val="28"/>
              </w:rPr>
              <w:t> </w:t>
            </w:r>
            <w:r>
              <w:rPr>
                <w:rFonts w:ascii="宋体" w:hAnsi="宋体" w:cs="宋体" w:eastAsia="宋体" w:hint="default"/>
                <w:spacing w:val="-17"/>
                <w:sz w:val="28"/>
                <w:szCs w:val="28"/>
              </w:rPr>
              <w:t>部）推荐意见</w:t>
            </w:r>
            <w:r>
              <w:rPr>
                <w:rFonts w:ascii="宋体" w:hAnsi="宋体" w:cs="宋体" w:eastAsia="宋体" w:hint="default"/>
                <w:sz w:val="28"/>
                <w:szCs w:val="28"/>
              </w:rPr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宋体" w:hAnsi="宋体" w:cs="宋体" w:eastAsia="宋体" w:hint="default"/>
                <w:sz w:val="37"/>
                <w:szCs w:val="37"/>
              </w:rPr>
            </w:pPr>
          </w:p>
          <w:p>
            <w:pPr>
              <w:pStyle w:val="TableParagraph"/>
              <w:tabs>
                <w:tab w:pos="4422" w:val="left" w:leader="none"/>
                <w:tab w:pos="4633" w:val="left" w:leader="none"/>
                <w:tab w:pos="5373" w:val="left" w:leader="none"/>
              </w:tabs>
              <w:spacing w:line="240" w:lineRule="auto"/>
              <w:ind w:left="3894" w:right="1155" w:hanging="2756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spacing w:val="-31"/>
                <w:w w:val="99"/>
                <w:sz w:val="28"/>
                <w:szCs w:val="28"/>
              </w:rPr>
              <w:t>负责人（签字）：</w:t>
              <w:tab/>
              <w:tab/>
            </w:r>
            <w:r>
              <w:rPr>
                <w:rFonts w:ascii="宋体" w:hAnsi="宋体" w:cs="宋体" w:eastAsia="宋体" w:hint="default"/>
                <w:w w:val="99"/>
                <w:sz w:val="28"/>
                <w:szCs w:val="28"/>
              </w:rPr>
              <w:t> </w:t>
            </w:r>
            <w:r>
              <w:rPr>
                <w:rFonts w:ascii="宋体" w:hAnsi="宋体" w:cs="宋体" w:eastAsia="宋体" w:hint="default"/>
                <w:spacing w:val="-14"/>
                <w:sz w:val="28"/>
                <w:szCs w:val="28"/>
              </w:rPr>
              <w:t>（公章）</w:t>
            </w:r>
            <w:r>
              <w:rPr>
                <w:rFonts w:ascii="宋体" w:hAnsi="宋体" w:cs="宋体" w:eastAsia="宋体" w:hint="default"/>
                <w:spacing w:val="-3"/>
                <w:sz w:val="28"/>
                <w:szCs w:val="28"/>
              </w:rPr>
              <w:t> </w:t>
            </w:r>
            <w:r>
              <w:rPr>
                <w:rFonts w:ascii="宋体" w:hAnsi="宋体" w:cs="宋体" w:eastAsia="宋体" w:hint="default"/>
                <w:spacing w:val="-3"/>
                <w:sz w:val="28"/>
                <w:szCs w:val="28"/>
              </w:rPr>
            </w:r>
            <w:r>
              <w:rPr>
                <w:rFonts w:ascii="宋体" w:hAnsi="宋体" w:cs="宋体" w:eastAsia="宋体" w:hint="default"/>
                <w:sz w:val="28"/>
                <w:szCs w:val="28"/>
              </w:rPr>
              <w:t>年</w:t>
              <w:tab/>
              <w:tab/>
              <w:t>月</w:t>
              <w:tab/>
              <w:t> 日</w:t>
            </w:r>
          </w:p>
        </w:tc>
      </w:tr>
      <w:tr>
        <w:trPr>
          <w:trHeight w:val="3116" w:hRule="exact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26"/>
              <w:ind w:left="115" w:right="100"/>
              <w:jc w:val="center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spacing w:val="-16"/>
                <w:sz w:val="28"/>
                <w:szCs w:val="28"/>
              </w:rPr>
              <w:t>省委高校工委、</w:t>
            </w:r>
            <w:r>
              <w:rPr>
                <w:rFonts w:ascii="宋体" w:hAnsi="宋体" w:cs="宋体" w:eastAsia="宋体" w:hint="default"/>
                <w:w w:val="99"/>
                <w:sz w:val="28"/>
                <w:szCs w:val="28"/>
              </w:rPr>
              <w:t> </w:t>
            </w:r>
            <w:r>
              <w:rPr>
                <w:rFonts w:ascii="宋体" w:hAnsi="宋体" w:cs="宋体" w:eastAsia="宋体" w:hint="default"/>
                <w:spacing w:val="-15"/>
                <w:sz w:val="28"/>
                <w:szCs w:val="28"/>
              </w:rPr>
              <w:t>省教育厅审批</w:t>
            </w:r>
            <w:r>
              <w:rPr>
                <w:rFonts w:ascii="宋体" w:hAnsi="宋体" w:cs="宋体" w:eastAsia="宋体" w:hint="default"/>
                <w:w w:val="99"/>
                <w:sz w:val="28"/>
                <w:szCs w:val="28"/>
              </w:rPr>
              <w:t> </w:t>
            </w:r>
            <w:r>
              <w:rPr>
                <w:rFonts w:ascii="宋体" w:hAnsi="宋体" w:cs="宋体" w:eastAsia="宋体" w:hint="default"/>
                <w:spacing w:val="-16"/>
                <w:sz w:val="28"/>
                <w:szCs w:val="28"/>
              </w:rPr>
              <w:t>意见</w:t>
            </w:r>
            <w:r>
              <w:rPr>
                <w:rFonts w:ascii="宋体" w:hAnsi="宋体" w:cs="宋体" w:eastAsia="宋体" w:hint="default"/>
                <w:sz w:val="28"/>
                <w:szCs w:val="28"/>
              </w:rPr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宋体" w:hAnsi="宋体" w:cs="宋体" w:eastAsia="宋体" w:hint="default"/>
                <w:sz w:val="30"/>
                <w:szCs w:val="30"/>
              </w:rPr>
            </w:pPr>
          </w:p>
          <w:p>
            <w:pPr>
              <w:pStyle w:val="TableParagraph"/>
              <w:spacing w:line="366" w:lineRule="exact"/>
              <w:ind w:right="1194"/>
              <w:jc w:val="right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spacing w:val="-14"/>
                <w:w w:val="95"/>
                <w:sz w:val="28"/>
                <w:szCs w:val="28"/>
              </w:rPr>
              <w:t>（公章）</w:t>
            </w:r>
            <w:r>
              <w:rPr>
                <w:rFonts w:ascii="宋体" w:hAnsi="宋体" w:cs="宋体" w:eastAsia="宋体" w:hint="default"/>
                <w:spacing w:val="-14"/>
                <w:sz w:val="28"/>
                <w:szCs w:val="28"/>
              </w:rPr>
            </w:r>
          </w:p>
          <w:p>
            <w:pPr>
              <w:pStyle w:val="TableParagraph"/>
              <w:tabs>
                <w:tab w:pos="739" w:val="left" w:leader="none"/>
                <w:tab w:pos="1479" w:val="left" w:leader="none"/>
              </w:tabs>
              <w:spacing w:line="366" w:lineRule="exact"/>
              <w:ind w:right="1155"/>
              <w:jc w:val="right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w w:val="95"/>
                <w:sz w:val="28"/>
                <w:szCs w:val="28"/>
              </w:rPr>
              <w:t>年</w:t>
              <w:tab/>
              <w:t>月</w:t>
              <w:tab/>
              <w:t>日</w:t>
            </w:r>
            <w:r>
              <w:rPr>
                <w:rFonts w:ascii="宋体" w:hAnsi="宋体" w:cs="宋体" w:eastAsia="宋体" w:hint="default"/>
                <w:sz w:val="28"/>
                <w:szCs w:val="28"/>
              </w:rPr>
            </w:r>
          </w:p>
        </w:tc>
      </w:tr>
      <w:tr>
        <w:trPr>
          <w:trHeight w:val="2828" w:hRule="exact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宋体" w:hAnsi="宋体" w:cs="宋体" w:eastAsia="宋体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9" w:right="358" w:hanging="13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spacing w:val="-14"/>
                <w:sz w:val="28"/>
                <w:szCs w:val="28"/>
              </w:rPr>
              <w:t>省委宣传部</w:t>
            </w:r>
            <w:r>
              <w:rPr>
                <w:rFonts w:ascii="宋体" w:hAnsi="宋体" w:cs="宋体" w:eastAsia="宋体" w:hint="default"/>
                <w:w w:val="99"/>
                <w:sz w:val="28"/>
                <w:szCs w:val="28"/>
              </w:rPr>
              <w:t> </w:t>
            </w:r>
            <w:r>
              <w:rPr>
                <w:rFonts w:ascii="宋体" w:hAnsi="宋体" w:cs="宋体" w:eastAsia="宋体" w:hint="default"/>
                <w:spacing w:val="-14"/>
                <w:sz w:val="28"/>
                <w:szCs w:val="28"/>
              </w:rPr>
              <w:t>审批意见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宋体" w:hAnsi="宋体" w:cs="宋体" w:eastAsia="宋体" w:hint="default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宋体" w:hAnsi="宋体" w:cs="宋体" w:eastAsia="宋体" w:hint="default"/>
                <w:sz w:val="19"/>
                <w:szCs w:val="19"/>
              </w:rPr>
            </w:pPr>
          </w:p>
          <w:p>
            <w:pPr>
              <w:pStyle w:val="TableParagraph"/>
              <w:spacing w:line="366" w:lineRule="exact"/>
              <w:ind w:right="1194"/>
              <w:jc w:val="right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spacing w:val="-14"/>
                <w:w w:val="95"/>
                <w:sz w:val="28"/>
                <w:szCs w:val="28"/>
              </w:rPr>
              <w:t>（公章）</w:t>
            </w:r>
            <w:r>
              <w:rPr>
                <w:rFonts w:ascii="宋体" w:hAnsi="宋体" w:cs="宋体" w:eastAsia="宋体" w:hint="default"/>
                <w:spacing w:val="-14"/>
                <w:sz w:val="28"/>
                <w:szCs w:val="28"/>
              </w:rPr>
            </w:r>
          </w:p>
          <w:p>
            <w:pPr>
              <w:pStyle w:val="TableParagraph"/>
              <w:tabs>
                <w:tab w:pos="739" w:val="left" w:leader="none"/>
                <w:tab w:pos="1479" w:val="left" w:leader="none"/>
              </w:tabs>
              <w:spacing w:line="366" w:lineRule="exact"/>
              <w:ind w:right="1155"/>
              <w:jc w:val="right"/>
              <w:rPr>
                <w:rFonts w:ascii="宋体" w:hAnsi="宋体" w:cs="宋体" w:eastAsia="宋体" w:hint="default"/>
                <w:sz w:val="28"/>
                <w:szCs w:val="28"/>
              </w:rPr>
            </w:pPr>
            <w:r>
              <w:rPr>
                <w:rFonts w:ascii="宋体" w:hAnsi="宋体" w:cs="宋体" w:eastAsia="宋体" w:hint="default"/>
                <w:w w:val="95"/>
                <w:sz w:val="28"/>
                <w:szCs w:val="28"/>
              </w:rPr>
              <w:t>年</w:t>
              <w:tab/>
              <w:t>月</w:t>
              <w:tab/>
              <w:t>日</w:t>
            </w:r>
            <w:r>
              <w:rPr>
                <w:rFonts w:ascii="宋体" w:hAnsi="宋体" w:cs="宋体" w:eastAsia="宋体" w:hint="default"/>
                <w:sz w:val="28"/>
                <w:szCs w:val="28"/>
              </w:rPr>
            </w:r>
          </w:p>
        </w:tc>
      </w:tr>
    </w:tbl>
    <w:p>
      <w:pPr>
        <w:spacing w:line="345" w:lineRule="exact" w:before="0"/>
        <w:ind w:left="222" w:right="0" w:firstLine="0"/>
        <w:jc w:val="left"/>
        <w:rPr>
          <w:rFonts w:ascii="宋体" w:hAnsi="宋体" w:cs="宋体" w:eastAsia="宋体" w:hint="default"/>
          <w:sz w:val="28"/>
          <w:szCs w:val="28"/>
        </w:rPr>
      </w:pPr>
      <w:r>
        <w:rPr>
          <w:rFonts w:ascii="宋体" w:hAnsi="宋体" w:cs="宋体" w:eastAsia="宋体" w:hint="default"/>
          <w:spacing w:val="-3"/>
          <w:sz w:val="28"/>
          <w:szCs w:val="28"/>
        </w:rPr>
        <w:t>说明：本表一式五份。同时报送电子版，报送邮箱：</w:t>
      </w:r>
      <w:hyperlink r:id="rId7">
        <w:r>
          <w:rPr>
            <w:rFonts w:ascii="宋体" w:hAnsi="宋体" w:cs="宋体" w:eastAsia="宋体" w:hint="default"/>
            <w:spacing w:val="-3"/>
            <w:sz w:val="30"/>
            <w:szCs w:val="30"/>
          </w:rPr>
          <w:t>hnzmjs@163.com</w:t>
        </w:r>
      </w:hyperlink>
      <w:r>
        <w:rPr>
          <w:rFonts w:ascii="宋体" w:hAnsi="宋体" w:cs="宋体" w:eastAsia="宋体" w:hint="default"/>
          <w:spacing w:val="-3"/>
          <w:sz w:val="28"/>
          <w:szCs w:val="28"/>
        </w:rPr>
        <w:t>。</w:t>
      </w:r>
    </w:p>
    <w:p>
      <w:pPr>
        <w:spacing w:after="0" w:line="345" w:lineRule="exact"/>
        <w:jc w:val="left"/>
        <w:rPr>
          <w:rFonts w:ascii="宋体" w:hAnsi="宋体" w:cs="宋体" w:eastAsia="宋体" w:hint="default"/>
          <w:sz w:val="28"/>
          <w:szCs w:val="28"/>
        </w:rPr>
        <w:sectPr>
          <w:pgSz w:w="11910" w:h="16840"/>
          <w:pgMar w:header="0" w:footer="1548" w:top="1580" w:bottom="1720" w:left="1420" w:right="1360"/>
        </w:sect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2"/>
        <w:rPr>
          <w:rFonts w:ascii="宋体" w:hAnsi="宋体" w:cs="宋体" w:eastAsia="宋体" w:hint="default"/>
          <w:sz w:val="27"/>
          <w:szCs w:val="27"/>
        </w:rPr>
      </w:pPr>
    </w:p>
    <w:p>
      <w:pPr>
        <w:spacing w:line="20" w:lineRule="exact"/>
        <w:ind w:left="107" w:right="0" w:firstLine="0"/>
        <w:rPr>
          <w:rFonts w:ascii="宋体" w:hAnsi="宋体" w:cs="宋体" w:eastAsia="宋体" w:hint="default"/>
          <w:sz w:val="2"/>
          <w:szCs w:val="2"/>
        </w:rPr>
      </w:pPr>
      <w:r>
        <w:rPr>
          <w:rFonts w:ascii="宋体" w:hAnsi="宋体" w:cs="宋体" w:eastAsia="宋体" w:hint="default"/>
          <w:sz w:val="2"/>
          <w:szCs w:val="2"/>
        </w:rPr>
        <w:pict>
          <v:group style="width:437.25pt;height:.75pt;mso-position-horizontal-relative:char;mso-position-vertical-relative:line" coordorigin="0,0" coordsize="8745,15">
            <v:group style="position:absolute;left:8;top:8;width:8730;height:2" coordorigin="8,8" coordsize="8730,2">
              <v:shape style="position:absolute;left:8;top:8;width:8730;height:2" coordorigin="8,8" coordsize="8730,0" path="m8,7l8738,7e" filled="false" stroked="true" strokeweight=".75pt" strokecolor="#000000">
                <v:path arrowok="t"/>
              </v:shape>
            </v:group>
          </v:group>
        </w:pict>
      </w:r>
      <w:r>
        <w:rPr>
          <w:rFonts w:ascii="宋体" w:hAnsi="宋体" w:cs="宋体" w:eastAsia="宋体" w:hint="default"/>
          <w:sz w:val="2"/>
          <w:szCs w:val="2"/>
        </w:rPr>
      </w:r>
    </w:p>
    <w:p>
      <w:pPr>
        <w:pStyle w:val="BodyText"/>
        <w:tabs>
          <w:tab w:pos="3771" w:val="left" w:leader="none"/>
          <w:tab w:pos="5567" w:val="left" w:leader="none"/>
        </w:tabs>
        <w:spacing w:line="240" w:lineRule="auto" w:before="38"/>
        <w:ind w:left="429" w:right="0"/>
        <w:jc w:val="left"/>
      </w:pPr>
      <w:r>
        <w:rPr>
          <w:spacing w:val="2"/>
        </w:rPr>
        <w:t>河南省教育厅办公室</w:t>
        <w:tab/>
      </w:r>
      <w:r>
        <w:rPr/>
        <w:t>主动公开</w:t>
        <w:tab/>
      </w:r>
      <w:r>
        <w:rPr>
          <w:rFonts w:ascii="宋体" w:hAnsi="宋体" w:cs="宋体" w:eastAsia="宋体" w:hint="default"/>
        </w:rPr>
        <w:t>2019</w:t>
      </w:r>
      <w:r>
        <w:rPr>
          <w:rFonts w:ascii="宋体" w:hAnsi="宋体" w:cs="宋体" w:eastAsia="宋体" w:hint="default"/>
          <w:spacing w:val="-66"/>
        </w:rPr>
        <w:t> </w:t>
      </w:r>
      <w:r>
        <w:rPr/>
        <w:t>年</w:t>
      </w:r>
      <w:r>
        <w:rPr>
          <w:spacing w:val="-64"/>
        </w:rPr>
        <w:t> </w:t>
      </w:r>
      <w:r>
        <w:rPr>
          <w:rFonts w:ascii="宋体" w:hAnsi="宋体" w:cs="宋体" w:eastAsia="宋体" w:hint="default"/>
        </w:rPr>
        <w:t>8</w:t>
      </w:r>
      <w:r>
        <w:rPr>
          <w:rFonts w:ascii="宋体" w:hAnsi="宋体" w:cs="宋体" w:eastAsia="宋体" w:hint="default"/>
          <w:spacing w:val="-66"/>
        </w:rPr>
        <w:t> </w:t>
      </w:r>
      <w:r>
        <w:rPr/>
        <w:t>月</w:t>
      </w:r>
      <w:r>
        <w:rPr>
          <w:spacing w:val="-63"/>
        </w:rPr>
        <w:t> </w:t>
      </w:r>
      <w:r>
        <w:rPr>
          <w:rFonts w:ascii="宋体" w:hAnsi="宋体" w:cs="宋体" w:eastAsia="宋体" w:hint="default"/>
        </w:rPr>
        <w:t>9</w:t>
      </w:r>
      <w:r>
        <w:rPr>
          <w:rFonts w:ascii="宋体" w:hAnsi="宋体" w:cs="宋体" w:eastAsia="宋体" w:hint="default"/>
          <w:spacing w:val="-66"/>
        </w:rPr>
        <w:t> </w:t>
      </w:r>
      <w:r>
        <w:rPr>
          <w:spacing w:val="3"/>
        </w:rPr>
        <w:t>日印发</w:t>
      </w:r>
      <w:r>
        <w:rPr/>
      </w:r>
    </w:p>
    <w:p>
      <w:pPr>
        <w:spacing w:line="240" w:lineRule="auto" w:before="3"/>
        <w:rPr>
          <w:rFonts w:ascii="宋体" w:hAnsi="宋体" w:cs="宋体" w:eastAsia="宋体" w:hint="default"/>
          <w:sz w:val="10"/>
          <w:szCs w:val="10"/>
        </w:rPr>
      </w:pPr>
    </w:p>
    <w:p>
      <w:pPr>
        <w:spacing w:line="20" w:lineRule="exact"/>
        <w:ind w:left="107" w:right="0" w:firstLine="0"/>
        <w:rPr>
          <w:rFonts w:ascii="宋体" w:hAnsi="宋体" w:cs="宋体" w:eastAsia="宋体" w:hint="default"/>
          <w:sz w:val="2"/>
          <w:szCs w:val="2"/>
        </w:rPr>
      </w:pPr>
      <w:r>
        <w:rPr>
          <w:rFonts w:ascii="宋体" w:hAnsi="宋体" w:cs="宋体" w:eastAsia="宋体" w:hint="default"/>
          <w:sz w:val="2"/>
          <w:szCs w:val="2"/>
        </w:rPr>
        <w:pict>
          <v:group style="width:437.25pt;height:.75pt;mso-position-horizontal-relative:char;mso-position-vertical-relative:line" coordorigin="0,0" coordsize="8745,15">
            <v:group style="position:absolute;left:8;top:8;width:8730;height:2" coordorigin="8,8" coordsize="8730,2">
              <v:shape style="position:absolute;left:8;top:8;width:8730;height:2" coordorigin="8,8" coordsize="8730,0" path="m8,7l8738,7e" filled="false" stroked="true" strokeweight=".75pt" strokecolor="#000000">
                <v:path arrowok="t"/>
              </v:shape>
            </v:group>
          </v:group>
        </w:pict>
      </w:r>
      <w:r>
        <w:rPr>
          <w:rFonts w:ascii="宋体" w:hAnsi="宋体" w:cs="宋体" w:eastAsia="宋体" w:hint="default"/>
          <w:sz w:val="2"/>
          <w:szCs w:val="2"/>
        </w:rPr>
      </w:r>
    </w:p>
    <w:p>
      <w:pPr>
        <w:spacing w:before="139"/>
        <w:ind w:left="122" w:right="0" w:firstLine="0"/>
        <w:jc w:val="left"/>
        <w:rPr>
          <w:rFonts w:ascii="宋体" w:hAnsi="宋体" w:cs="宋体" w:eastAsia="宋体" w:hint="default"/>
          <w:sz w:val="28"/>
          <w:szCs w:val="28"/>
        </w:rPr>
      </w:pPr>
      <w:r>
        <w:rPr/>
        <w:pict>
          <v:shape style="position:absolute;margin-left:361.200012pt;margin-top:4.455563pt;width:141pt;height:38pt;mso-position-horizontal-relative:page;mso-position-vertical-relative:paragraph;z-index:1120" type="#_x0000_t75" stroked="false">
            <v:imagedata r:id="rId9" o:title=""/>
          </v:shape>
        </w:pict>
      </w:r>
      <w:r>
        <w:rPr>
          <w:rFonts w:ascii="宋体" w:hAnsi="宋体" w:cs="宋体" w:eastAsia="宋体" w:hint="default"/>
          <w:sz w:val="28"/>
          <w:szCs w:val="28"/>
        </w:rPr>
        <w:t>— </w:t>
      </w:r>
      <w:r>
        <w:rPr>
          <w:rFonts w:ascii="宋体" w:hAnsi="宋体" w:cs="宋体" w:eastAsia="宋体" w:hint="default"/>
          <w:sz w:val="28"/>
          <w:szCs w:val="28"/>
        </w:rPr>
        <w:t>10</w:t>
      </w:r>
      <w:r>
        <w:rPr>
          <w:rFonts w:ascii="宋体" w:hAnsi="宋体" w:cs="宋体" w:eastAsia="宋体" w:hint="default"/>
          <w:spacing w:val="-7"/>
          <w:sz w:val="28"/>
          <w:szCs w:val="28"/>
        </w:rPr>
        <w:t> </w:t>
      </w:r>
      <w:r>
        <w:rPr>
          <w:rFonts w:ascii="宋体" w:hAnsi="宋体" w:cs="宋体" w:eastAsia="宋体" w:hint="default"/>
          <w:sz w:val="28"/>
          <w:szCs w:val="28"/>
        </w:rPr>
        <w:t>—</w:t>
      </w:r>
    </w:p>
    <w:sectPr>
      <w:footerReference w:type="even" r:id="rId8"/>
      <w:pgSz w:w="11910" w:h="16840"/>
      <w:pgMar w:footer="0" w:header="0" w:top="1580" w:bottom="280" w:left="15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Microsoft JhengHei">
    <w:altName w:val="Microsoft JhengHei"/>
    <w:charset w:val="0"/>
    <w:family w:val="swiss"/>
    <w:pitch w:val="variable"/>
  </w:font>
  <w:font w:name="PMingLiU">
    <w:altName w:val="PMingLiU"/>
    <w:charset w:val="0"/>
    <w:family w:val="roman"/>
    <w:pitch w:val="variable"/>
  </w:font>
  <w:font w:name="黑体">
    <w:altName w:val="黑体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5.98999pt;margin-top:753.333496pt;width:50.75pt;height:17.3pt;mso-position-horizontal-relative:page;mso-position-vertical-relative:page;z-index:-18664" type="#_x0000_t202" filled="false" stroked="false">
          <v:textbox inset="0,0,0,0">
            <w:txbxContent>
              <w:p>
                <w:pPr>
                  <w:spacing w:line="299" w:lineRule="exact" w:before="0"/>
                  <w:ind w:left="20" w:right="0" w:firstLine="0"/>
                  <w:jc w:val="left"/>
                  <w:rPr>
                    <w:rFonts w:ascii="宋体" w:hAnsi="宋体" w:cs="宋体" w:eastAsia="宋体" w:hint="default"/>
                    <w:sz w:val="28"/>
                    <w:szCs w:val="28"/>
                  </w:rPr>
                </w:pPr>
                <w:r>
                  <w:rPr>
                    <w:rFonts w:ascii="宋体" w:hAnsi="宋体" w:cs="宋体" w:eastAsia="宋体" w:hint="default"/>
                    <w:sz w:val="28"/>
                    <w:szCs w:val="28"/>
                  </w:rPr>
                  <w:t>— </w:t>
                </w:r>
                <w:r>
                  <w:rPr>
                    <w:rFonts w:ascii="宋体" w:hAnsi="宋体" w:cs="宋体" w:eastAsia="宋体" w:hint="default"/>
                    <w:sz w:val="28"/>
                    <w:szCs w:val="28"/>
                  </w:rPr>
                </w:r>
                <w:r>
                  <w:rPr/>
                  <w:fldChar w:fldCharType="begin"/>
                </w:r>
                <w:r>
                  <w:rPr>
                    <w:rFonts w:ascii="宋体" w:hAnsi="宋体" w:cs="宋体" w:eastAsia="宋体" w:hint="default"/>
                    <w:sz w:val="28"/>
                    <w:szCs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宋体" w:hAnsi="宋体" w:cs="宋体" w:eastAsia="宋体" w:hint="default"/>
                    <w:spacing w:val="-6"/>
                    <w:sz w:val="28"/>
                    <w:szCs w:val="28"/>
                  </w:rPr>
                  <w:t> </w:t>
                </w:r>
                <w:r>
                  <w:rPr>
                    <w:rFonts w:ascii="宋体" w:hAnsi="宋体" w:cs="宋体" w:eastAsia="宋体" w:hint="default"/>
                    <w:sz w:val="28"/>
                    <w:szCs w:val="28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1.103996pt;margin-top:753.333496pt;width:54.6pt;height:17.3pt;mso-position-horizontal-relative:page;mso-position-vertical-relative:page;z-index:-18640" type="#_x0000_t202" filled="false" stroked="false">
          <v:textbox inset="0,0,0,0">
            <w:txbxContent>
              <w:p>
                <w:pPr>
                  <w:pStyle w:val="BodyText"/>
                  <w:spacing w:line="325" w:lineRule="exact" w:before="0"/>
                  <w:ind w:left="20" w:right="0"/>
                  <w:jc w:val="left"/>
                </w:pPr>
                <w:r>
                  <w:rPr/>
                  <w:t>— </w:t>
                </w:r>
                <w:r>
                  <w:rPr>
                    <w:rFonts w:ascii="宋体" w:hAnsi="宋体" w:cs="宋体" w:eastAsia="宋体" w:hint="default"/>
                  </w:rPr>
                </w:r>
                <w:r>
                  <w:rPr/>
                  <w:fldChar w:fldCharType="begin"/>
                </w:r>
                <w:r>
                  <w:rPr>
                    <w:rFonts w:ascii="宋体" w:hAnsi="宋体" w:cs="宋体" w:eastAsia="宋体" w:hint="defaul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宋体" w:hAnsi="宋体" w:cs="宋体" w:eastAsia="宋体" w:hint="default"/>
                    <w:spacing w:val="1"/>
                  </w:rPr>
                  <w:t> </w:t>
                </w:r>
                <w:r>
                  <w:rPr/>
                  <w:t>—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"/>
      <w:ind w:left="102"/>
    </w:pPr>
    <w:rPr>
      <w:rFonts w:ascii="宋体" w:hAnsi="宋体" w:eastAsia="宋体"/>
      <w:sz w:val="30"/>
      <w:szCs w:val="30"/>
    </w:rPr>
  </w:style>
  <w:style w:styleId="Heading1" w:type="paragraph">
    <w:name w:val="Heading 1"/>
    <w:basedOn w:val="Normal"/>
    <w:uiPriority w:val="1"/>
    <w:qFormat/>
    <w:pPr>
      <w:spacing w:before="2"/>
      <w:ind w:left="1787"/>
      <w:outlineLvl w:val="1"/>
    </w:pPr>
    <w:rPr>
      <w:rFonts w:ascii="黑体" w:hAnsi="黑体" w:eastAsia="黑体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mailto:hnzmjs@163.com" TargetMode="External"/><Relationship Id="rId8" Type="http://schemas.openxmlformats.org/officeDocument/2006/relationships/footer" Target="footer3.xml"/><Relationship Id="rId9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文印员</dc:creator>
  <dc:title>教师〔2018〕319号</dc:title>
  <dcterms:created xsi:type="dcterms:W3CDTF">2019-08-14T10:28:52Z</dcterms:created>
  <dcterms:modified xsi:type="dcterms:W3CDTF">2019-08-14T10:28:52Z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2019-08-14T00:00:00Z</vt:filetime>
  </property>
</Properties>
</file>